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241D2" w14:textId="77777777" w:rsidR="00544545" w:rsidRPr="00544545" w:rsidRDefault="00544545" w:rsidP="00544545">
      <w:pPr>
        <w:spacing w:before="100" w:beforeAutospacing="1" w:after="100" w:afterAutospacing="1"/>
        <w:outlineLvl w:val="0"/>
        <w:rPr>
          <w:rFonts w:ascii="Georgia" w:eastAsia="Times New Roman" w:hAnsi="Georgia" w:cs="Times New Roman"/>
          <w:color w:val="2A303B"/>
          <w:kern w:val="36"/>
          <w:sz w:val="48"/>
          <w:szCs w:val="48"/>
          <w:lang w:eastAsia="fr-FR"/>
        </w:rPr>
      </w:pPr>
      <w:r w:rsidRPr="00544545">
        <w:rPr>
          <w:rFonts w:ascii="Georgia" w:eastAsia="Times New Roman" w:hAnsi="Georgia" w:cs="Times New Roman"/>
          <w:color w:val="2A303B"/>
          <w:kern w:val="36"/>
          <w:sz w:val="48"/>
          <w:szCs w:val="48"/>
          <w:lang w:eastAsia="fr-FR"/>
        </w:rPr>
        <w:t>« Une envie de se sentir utile » : une nouvelle génération de jeunes engagés</w:t>
      </w:r>
    </w:p>
    <w:p w14:paraId="19240622" w14:textId="77777777" w:rsidR="00544545" w:rsidRPr="00544545" w:rsidRDefault="00544545" w:rsidP="00544545">
      <w:pPr>
        <w:spacing w:before="100" w:beforeAutospacing="1" w:after="100" w:afterAutospacing="1"/>
        <w:rPr>
          <w:rFonts w:ascii="Helvetica" w:eastAsia="Times New Roman" w:hAnsi="Helvetica" w:cs="Times New Roman"/>
          <w:color w:val="2A303B"/>
          <w:lang w:eastAsia="fr-FR"/>
        </w:rPr>
      </w:pPr>
      <w:r w:rsidRPr="00544545">
        <w:rPr>
          <w:rFonts w:ascii="Helvetica" w:eastAsia="Times New Roman" w:hAnsi="Helvetica" w:cs="Times New Roman"/>
          <w:color w:val="2A303B"/>
          <w:lang w:eastAsia="fr-FR"/>
        </w:rPr>
        <w:t>Soutien scolaire, collages féministes, aide aux migrants… Loin des partis traditionnels, la jeunesse française invente d’autres formes d’engagement. Une tendance renforcée par la crise due au Covid-19. </w:t>
      </w:r>
    </w:p>
    <w:p w14:paraId="5C9B5EF6" w14:textId="77777777" w:rsidR="00544545" w:rsidRDefault="00544545" w:rsidP="00544545">
      <w:pPr>
        <w:pStyle w:val="articleparagraph"/>
        <w:rPr>
          <w:rFonts w:ascii="Georgia" w:hAnsi="Georgia"/>
          <w:color w:val="383F4E"/>
        </w:rPr>
      </w:pPr>
      <w:r>
        <w:rPr>
          <w:rFonts w:ascii="Georgia" w:hAnsi="Georgia"/>
          <w:color w:val="383F4E"/>
        </w:rPr>
        <w:t>Ils boudent les urnes, mais prennent la parole sur tous les grands sujets de société. Du climat au sexisme en passant par les violences policières, le racisme ou les inégalités, les jeunes, ces 15-24 ans selon la catégorisation usuelle, ne se reconnaissent pas dans la génération</w:t>
      </w:r>
      <w:r>
        <w:rPr>
          <w:rStyle w:val="apple-converted-space"/>
          <w:rFonts w:ascii="Georgia" w:hAnsi="Georgia"/>
          <w:color w:val="383F4E"/>
        </w:rPr>
        <w:t> </w:t>
      </w:r>
      <w:r>
        <w:rPr>
          <w:rStyle w:val="Accentuation"/>
          <w:rFonts w:ascii="Georgia" w:hAnsi="Georgia"/>
          <w:color w:val="383F4E"/>
        </w:rPr>
        <w:t>« apathique », « individualiste », « retranchée derrière les écrans »</w:t>
      </w:r>
      <w:r>
        <w:rPr>
          <w:rStyle w:val="apple-converted-space"/>
          <w:rFonts w:ascii="Georgia" w:hAnsi="Georgia"/>
          <w:i/>
          <w:iCs/>
          <w:color w:val="383F4E"/>
        </w:rPr>
        <w:t> </w:t>
      </w:r>
      <w:r>
        <w:rPr>
          <w:rFonts w:ascii="Georgia" w:hAnsi="Georgia"/>
          <w:color w:val="383F4E"/>
        </w:rPr>
        <w:t>que brocardent facilement leurs aînés – dont une frange de parents.</w:t>
      </w:r>
    </w:p>
    <w:p w14:paraId="4F96DB08" w14:textId="77777777" w:rsidR="00544545" w:rsidRDefault="00544545" w:rsidP="00544545">
      <w:pPr>
        <w:pStyle w:val="articleparagraph"/>
        <w:rPr>
          <w:rFonts w:ascii="Georgia" w:hAnsi="Georgia"/>
          <w:color w:val="383F4E"/>
        </w:rPr>
      </w:pPr>
      <w:r>
        <w:rPr>
          <w:rFonts w:ascii="Georgia" w:hAnsi="Georgia"/>
          <w:color w:val="383F4E"/>
        </w:rPr>
        <w:t>Leur</w:t>
      </w:r>
      <w:r>
        <w:rPr>
          <w:rStyle w:val="apple-converted-space"/>
          <w:rFonts w:ascii="Georgia" w:hAnsi="Georgia"/>
          <w:color w:val="383F4E"/>
        </w:rPr>
        <w:t> </w:t>
      </w:r>
      <w:r>
        <w:rPr>
          <w:rStyle w:val="Accentuation"/>
          <w:rFonts w:ascii="Georgia" w:hAnsi="Georgia"/>
          <w:color w:val="383F4E"/>
        </w:rPr>
        <w:t>« </w:t>
      </w:r>
      <w:proofErr w:type="spellStart"/>
      <w:r>
        <w:rPr>
          <w:rStyle w:val="Accentuation"/>
          <w:rFonts w:ascii="Georgia" w:hAnsi="Georgia"/>
          <w:color w:val="383F4E"/>
        </w:rPr>
        <w:t>hyperconnexion</w:t>
      </w:r>
      <w:proofErr w:type="spellEnd"/>
      <w:r>
        <w:rPr>
          <w:rStyle w:val="Accentuation"/>
          <w:rFonts w:ascii="Georgia" w:hAnsi="Georgia"/>
          <w:color w:val="383F4E"/>
        </w:rPr>
        <w:t> »</w:t>
      </w:r>
      <w:r>
        <w:rPr>
          <w:rStyle w:val="apple-converted-space"/>
          <w:rFonts w:ascii="Georgia" w:hAnsi="Georgia"/>
          <w:color w:val="383F4E"/>
        </w:rPr>
        <w:t> </w:t>
      </w:r>
      <w:r>
        <w:rPr>
          <w:rFonts w:ascii="Georgia" w:hAnsi="Georgia"/>
          <w:color w:val="383F4E"/>
        </w:rPr>
        <w:t>a, au contraire, un effet mobilisateur, disent-ils. A leur crédit, les milliers d’infos, de hashtags et de pétitions qu’ils se partagent d’un clic. Une tendance que la crise sanitaire et le confinement ont encore gonflée.</w:t>
      </w:r>
    </w:p>
    <w:p w14:paraId="5677929E" w14:textId="77777777" w:rsidR="00544545" w:rsidRDefault="00544545" w:rsidP="00544545">
      <w:pPr>
        <w:pStyle w:val="articleparagraph"/>
        <w:rPr>
          <w:rFonts w:ascii="Georgia" w:hAnsi="Georgia"/>
          <w:color w:val="383F4E"/>
        </w:rPr>
      </w:pPr>
      <w:proofErr w:type="gramStart"/>
      <w:r>
        <w:rPr>
          <w:rStyle w:val="Accentuation"/>
          <w:rFonts w:ascii="Georgia" w:hAnsi="Georgia"/>
          <w:color w:val="383F4E"/>
        </w:rPr>
        <w:t>« C’est pas</w:t>
      </w:r>
      <w:proofErr w:type="gramEnd"/>
      <w:r>
        <w:rPr>
          <w:rStyle w:val="Accentuation"/>
          <w:rFonts w:ascii="Georgia" w:hAnsi="Georgia"/>
          <w:color w:val="383F4E"/>
        </w:rPr>
        <w:t xml:space="preserve"> parce qu’on n’a connu que la crise qu’on est une génération en crise »,</w:t>
      </w:r>
      <w:r>
        <w:rPr>
          <w:rStyle w:val="apple-converted-space"/>
          <w:rFonts w:ascii="Georgia" w:hAnsi="Georgia"/>
          <w:color w:val="383F4E"/>
        </w:rPr>
        <w:t> </w:t>
      </w:r>
      <w:r>
        <w:rPr>
          <w:rFonts w:ascii="Georgia" w:hAnsi="Georgia"/>
          <w:color w:val="383F4E"/>
        </w:rPr>
        <w:t>fait valoir Jules, 17 ans (il a requis l’anonymat). A 7 ans, ce natif de Seine-et-Marne intégrait les scouts. A 15 ans, il faisait ses premières marches pour le climat, s’associait à</w:t>
      </w:r>
      <w:r>
        <w:rPr>
          <w:rStyle w:val="apple-converted-space"/>
          <w:rFonts w:ascii="Georgia" w:hAnsi="Georgia"/>
          <w:color w:val="383F4E"/>
        </w:rPr>
        <w:t> </w:t>
      </w:r>
      <w:proofErr w:type="spellStart"/>
      <w:r>
        <w:rPr>
          <w:rFonts w:ascii="Georgia" w:hAnsi="Georgia"/>
          <w:color w:val="383F4E"/>
        </w:rPr>
        <w:fldChar w:fldCharType="begin"/>
      </w:r>
      <w:r>
        <w:rPr>
          <w:rFonts w:ascii="Georgia" w:hAnsi="Georgia"/>
          <w:color w:val="383F4E"/>
        </w:rPr>
        <w:instrText xml:space="preserve"> HYPERLINK "https://www.lemonde.fr/planete/article/2019/07/13/aux-assises-de-youth-for-climate-j-ai-16-ans-je-n-ai-pas-encore-le-droit-de-vote-mais-je-peux-me-bouger_5488966_3244.html" </w:instrText>
      </w:r>
      <w:r>
        <w:rPr>
          <w:rFonts w:ascii="Georgia" w:hAnsi="Georgia"/>
          <w:color w:val="383F4E"/>
        </w:rPr>
        <w:fldChar w:fldCharType="separate"/>
      </w:r>
      <w:r>
        <w:rPr>
          <w:rStyle w:val="Lienhypertexte"/>
          <w:rFonts w:ascii="inherit" w:hAnsi="inherit"/>
        </w:rPr>
        <w:t>Youth</w:t>
      </w:r>
      <w:proofErr w:type="spellEnd"/>
      <w:r>
        <w:rPr>
          <w:rStyle w:val="Lienhypertexte"/>
          <w:rFonts w:ascii="inherit" w:hAnsi="inherit"/>
        </w:rPr>
        <w:t xml:space="preserve"> for </w:t>
      </w:r>
      <w:proofErr w:type="spellStart"/>
      <w:r>
        <w:rPr>
          <w:rStyle w:val="Lienhypertexte"/>
          <w:rFonts w:ascii="inherit" w:hAnsi="inherit"/>
        </w:rPr>
        <w:t>Climate</w:t>
      </w:r>
      <w:proofErr w:type="spellEnd"/>
      <w:r>
        <w:rPr>
          <w:rStyle w:val="Lienhypertexte"/>
          <w:rFonts w:ascii="inherit" w:hAnsi="inherit"/>
        </w:rPr>
        <w:t xml:space="preserve"> (un mouvement qui revendique 130 groupes en France)</w:t>
      </w:r>
      <w:r>
        <w:rPr>
          <w:rFonts w:ascii="Georgia" w:hAnsi="Georgia"/>
          <w:color w:val="383F4E"/>
        </w:rPr>
        <w:fldChar w:fldCharType="end"/>
      </w:r>
      <w:r>
        <w:rPr>
          <w:rFonts w:ascii="Georgia" w:hAnsi="Georgia"/>
          <w:color w:val="383F4E"/>
        </w:rPr>
        <w:t>, et s’impliquait dans des conseils locaux d’enfants et de jeunes. C’est</w:t>
      </w:r>
      <w:r>
        <w:rPr>
          <w:rStyle w:val="apple-converted-space"/>
          <w:rFonts w:ascii="Georgia" w:hAnsi="Georgia"/>
          <w:i/>
          <w:iCs/>
          <w:color w:val="383F4E"/>
        </w:rPr>
        <w:t> </w:t>
      </w:r>
      <w:r>
        <w:rPr>
          <w:rStyle w:val="Accentuation"/>
          <w:rFonts w:ascii="Georgia" w:hAnsi="Georgia"/>
          <w:color w:val="383F4E"/>
        </w:rPr>
        <w:t>« à partir de là »,</w:t>
      </w:r>
      <w:r>
        <w:rPr>
          <w:rStyle w:val="apple-converted-space"/>
          <w:rFonts w:ascii="Georgia" w:hAnsi="Georgia"/>
          <w:i/>
          <w:iCs/>
          <w:color w:val="383F4E"/>
        </w:rPr>
        <w:t> </w:t>
      </w:r>
      <w:r>
        <w:rPr>
          <w:rFonts w:ascii="Georgia" w:hAnsi="Georgia"/>
          <w:color w:val="383F4E"/>
        </w:rPr>
        <w:t>rapporte-t-il, qu’il est devenu végétarien.</w:t>
      </w:r>
      <w:r>
        <w:rPr>
          <w:rStyle w:val="apple-converted-space"/>
          <w:rFonts w:ascii="Georgia" w:hAnsi="Georgia"/>
          <w:color w:val="383F4E"/>
        </w:rPr>
        <w:t> </w:t>
      </w:r>
      <w:r>
        <w:rPr>
          <w:rStyle w:val="Accentuation"/>
          <w:rFonts w:ascii="Georgia" w:hAnsi="Georgia"/>
          <w:color w:val="383F4E"/>
        </w:rPr>
        <w:t>« A partir de là »,</w:t>
      </w:r>
      <w:r>
        <w:rPr>
          <w:rStyle w:val="apple-converted-space"/>
          <w:rFonts w:ascii="Georgia" w:hAnsi="Georgia"/>
          <w:color w:val="383F4E"/>
        </w:rPr>
        <w:t> </w:t>
      </w:r>
      <w:r>
        <w:rPr>
          <w:rFonts w:ascii="Georgia" w:hAnsi="Georgia"/>
          <w:color w:val="383F4E"/>
        </w:rPr>
        <w:t>aussi, qu’il a commencé à se considérer comme un</w:t>
      </w:r>
      <w:r>
        <w:rPr>
          <w:rStyle w:val="apple-converted-space"/>
          <w:rFonts w:ascii="Georgia" w:hAnsi="Georgia"/>
          <w:i/>
          <w:iCs/>
          <w:color w:val="383F4E"/>
        </w:rPr>
        <w:t> </w:t>
      </w:r>
      <w:r>
        <w:rPr>
          <w:rStyle w:val="Accentuation"/>
          <w:rFonts w:ascii="Georgia" w:hAnsi="Georgia"/>
          <w:color w:val="383F4E"/>
        </w:rPr>
        <w:t>« militant ».</w:t>
      </w:r>
      <w:r>
        <w:rPr>
          <w:rStyle w:val="apple-converted-space"/>
          <w:rFonts w:ascii="Georgia" w:hAnsi="Georgia"/>
          <w:color w:val="383F4E"/>
        </w:rPr>
        <w:t> </w:t>
      </w:r>
      <w:r>
        <w:rPr>
          <w:rFonts w:ascii="Georgia" w:hAnsi="Georgia"/>
          <w:color w:val="383F4E"/>
        </w:rPr>
        <w:t>Ce que ne sont pas ses parents – une mère cadre, un père agent technique –, contrairement au modèle qui fait souvent de l’engagement un legs familial.</w:t>
      </w:r>
    </w:p>
    <w:p w14:paraId="4440A5C5" w14:textId="77777777" w:rsidR="00544545" w:rsidRPr="00140287" w:rsidRDefault="00544545" w:rsidP="00544545">
      <w:pPr>
        <w:pStyle w:val="Titre2"/>
        <w:rPr>
          <w:rFonts w:ascii="Helvetica" w:hAnsi="Helvetica"/>
          <w:b/>
          <w:bCs/>
          <w:color w:val="2A303B"/>
        </w:rPr>
      </w:pPr>
      <w:r w:rsidRPr="00140287">
        <w:rPr>
          <w:rFonts w:ascii="Helvetica" w:hAnsi="Helvetica"/>
          <w:b/>
          <w:bCs/>
          <w:color w:val="2A303B"/>
        </w:rPr>
        <w:t>« C’est le résultat qui prime »</w:t>
      </w:r>
    </w:p>
    <w:p w14:paraId="7F243F65" w14:textId="77777777" w:rsidR="00544545" w:rsidRDefault="00544545" w:rsidP="00544545">
      <w:pPr>
        <w:pStyle w:val="articleparagraph"/>
        <w:rPr>
          <w:rFonts w:ascii="Georgia" w:hAnsi="Georgia"/>
          <w:color w:val="383F4E"/>
        </w:rPr>
      </w:pPr>
      <w:r>
        <w:rPr>
          <w:rFonts w:ascii="Georgia" w:hAnsi="Georgia"/>
          <w:color w:val="383F4E"/>
        </w:rPr>
        <w:t>Avec la crise liée au Covid-19, son</w:t>
      </w:r>
      <w:r>
        <w:rPr>
          <w:rStyle w:val="apple-converted-space"/>
          <w:rFonts w:ascii="Georgia" w:hAnsi="Georgia"/>
          <w:color w:val="383F4E"/>
        </w:rPr>
        <w:t> </w:t>
      </w:r>
      <w:r>
        <w:rPr>
          <w:rStyle w:val="Accentuation"/>
          <w:rFonts w:ascii="Georgia" w:hAnsi="Georgia"/>
          <w:color w:val="383F4E"/>
        </w:rPr>
        <w:t>« activisme »</w:t>
      </w:r>
      <w:r>
        <w:rPr>
          <w:rStyle w:val="apple-converted-space"/>
          <w:rFonts w:ascii="Georgia" w:hAnsi="Georgia"/>
          <w:i/>
          <w:iCs/>
          <w:color w:val="383F4E"/>
        </w:rPr>
        <w:t> </w:t>
      </w:r>
      <w:r>
        <w:rPr>
          <w:rFonts w:ascii="Georgia" w:hAnsi="Georgia"/>
          <w:color w:val="383F4E"/>
        </w:rPr>
        <w:t>s’est</w:t>
      </w:r>
      <w:r>
        <w:rPr>
          <w:rStyle w:val="apple-converted-space"/>
          <w:rFonts w:ascii="Georgia" w:hAnsi="Georgia"/>
          <w:color w:val="383F4E"/>
        </w:rPr>
        <w:t> </w:t>
      </w:r>
      <w:r>
        <w:rPr>
          <w:rStyle w:val="Accentuation"/>
          <w:rFonts w:ascii="Georgia" w:hAnsi="Georgia"/>
          <w:color w:val="383F4E"/>
        </w:rPr>
        <w:t>« simplement »</w:t>
      </w:r>
      <w:r>
        <w:rPr>
          <w:rStyle w:val="apple-converted-space"/>
          <w:rFonts w:ascii="Georgia" w:hAnsi="Georgia"/>
          <w:i/>
          <w:iCs/>
          <w:color w:val="383F4E"/>
        </w:rPr>
        <w:t> </w:t>
      </w:r>
      <w:r>
        <w:rPr>
          <w:rFonts w:ascii="Georgia" w:hAnsi="Georgia"/>
          <w:color w:val="383F4E"/>
        </w:rPr>
        <w:t>trouvé d’autres supports, explique-t-il.</w:t>
      </w:r>
      <w:r>
        <w:rPr>
          <w:rStyle w:val="apple-converted-space"/>
          <w:rFonts w:ascii="Georgia" w:hAnsi="Georgia"/>
          <w:i/>
          <w:iCs/>
          <w:color w:val="383F4E"/>
        </w:rPr>
        <w:t> </w:t>
      </w:r>
      <w:r>
        <w:rPr>
          <w:rStyle w:val="Accentuation"/>
          <w:rFonts w:ascii="Georgia" w:hAnsi="Georgia"/>
          <w:color w:val="383F4E"/>
        </w:rPr>
        <w:t>« S’engager sur le terrain, s’engager sur Internet : ça ne change pas grand-chose pour moi ; c’est le résultat qui prime. »</w:t>
      </w:r>
    </w:p>
    <w:p w14:paraId="123ACB4D" w14:textId="77777777" w:rsidR="00544545" w:rsidRDefault="00544545" w:rsidP="00544545">
      <w:pPr>
        <w:pStyle w:val="articleparagraph"/>
        <w:rPr>
          <w:rFonts w:ascii="Georgia" w:hAnsi="Georgia"/>
          <w:color w:val="383F4E"/>
        </w:rPr>
      </w:pPr>
      <w:r>
        <w:rPr>
          <w:rFonts w:ascii="Georgia" w:hAnsi="Georgia"/>
          <w:color w:val="383F4E"/>
        </w:rPr>
        <w:t>Zoé Faucher, 21 ans, revendique, un peu dans la même veine, un</w:t>
      </w:r>
      <w:r>
        <w:rPr>
          <w:rStyle w:val="apple-converted-space"/>
          <w:rFonts w:ascii="Georgia" w:hAnsi="Georgia"/>
          <w:color w:val="383F4E"/>
        </w:rPr>
        <w:t> </w:t>
      </w:r>
      <w:r>
        <w:rPr>
          <w:rStyle w:val="Accentuation"/>
          <w:rFonts w:ascii="Georgia" w:hAnsi="Georgia"/>
          <w:color w:val="383F4E"/>
        </w:rPr>
        <w:t>«</w:t>
      </w:r>
      <w:r>
        <w:rPr>
          <w:rFonts w:ascii="Georgia" w:hAnsi="Georgia"/>
          <w:color w:val="383F4E"/>
        </w:rPr>
        <w:t> </w:t>
      </w:r>
      <w:r>
        <w:rPr>
          <w:rStyle w:val="Accentuation"/>
          <w:rFonts w:ascii="Georgia" w:hAnsi="Georgia"/>
          <w:color w:val="383F4E"/>
        </w:rPr>
        <w:t>féminisme 2.0 ».</w:t>
      </w:r>
      <w:r>
        <w:rPr>
          <w:rStyle w:val="apple-converted-space"/>
          <w:rFonts w:ascii="Georgia" w:hAnsi="Georgia"/>
          <w:i/>
          <w:iCs/>
          <w:color w:val="383F4E"/>
        </w:rPr>
        <w:t> </w:t>
      </w:r>
      <w:r>
        <w:rPr>
          <w:rFonts w:ascii="Georgia" w:hAnsi="Georgia"/>
          <w:color w:val="383F4E"/>
        </w:rPr>
        <w:t>Son engagement la fait graviter autour de plusieurs associations et collectifs (</w:t>
      </w:r>
      <w:hyperlink r:id="rId6" w:history="1">
        <w:r>
          <w:rPr>
            <w:rStyle w:val="Lienhypertexte"/>
            <w:rFonts w:ascii="inherit" w:hAnsi="inherit"/>
          </w:rPr>
          <w:t>les « colleuses »</w:t>
        </w:r>
      </w:hyperlink>
      <w:r>
        <w:rPr>
          <w:rFonts w:ascii="Georgia" w:hAnsi="Georgia"/>
          <w:color w:val="383F4E"/>
        </w:rPr>
        <w:t>, #noustoutes, Bon Chic Bon Genre), et</w:t>
      </w:r>
      <w:r>
        <w:rPr>
          <w:rStyle w:val="apple-converted-space"/>
          <w:rFonts w:ascii="Georgia" w:hAnsi="Georgia"/>
          <w:i/>
          <w:iCs/>
          <w:color w:val="383F4E"/>
        </w:rPr>
        <w:t> </w:t>
      </w:r>
      <w:r>
        <w:rPr>
          <w:rStyle w:val="Accentuation"/>
          <w:rFonts w:ascii="Georgia" w:hAnsi="Georgia"/>
          <w:color w:val="383F4E"/>
        </w:rPr>
        <w:t>« inclut toutes les minorités de genre et les minorités ethniques »,</w:t>
      </w:r>
      <w:r>
        <w:rPr>
          <w:rStyle w:val="apple-converted-space"/>
          <w:rFonts w:ascii="Georgia" w:hAnsi="Georgia"/>
          <w:i/>
          <w:iCs/>
          <w:color w:val="383F4E"/>
        </w:rPr>
        <w:t> </w:t>
      </w:r>
      <w:r>
        <w:rPr>
          <w:rFonts w:ascii="Georgia" w:hAnsi="Georgia"/>
          <w:color w:val="383F4E"/>
        </w:rPr>
        <w:t>explique l’étudiante à Sciences Po Lille. Dans la rue, à l’école, comme sur les réseaux sociaux,</w:t>
      </w:r>
      <w:r>
        <w:rPr>
          <w:rStyle w:val="apple-converted-space"/>
          <w:rFonts w:ascii="Georgia" w:hAnsi="Georgia"/>
          <w:color w:val="383F4E"/>
        </w:rPr>
        <w:t> </w:t>
      </w:r>
      <w:r>
        <w:rPr>
          <w:rStyle w:val="Accentuation"/>
          <w:rFonts w:ascii="Georgia" w:hAnsi="Georgia"/>
          <w:color w:val="383F4E"/>
        </w:rPr>
        <w:t>« c’est au quotidien que je partage des informations,</w:t>
      </w:r>
      <w:r>
        <w:rPr>
          <w:rStyle w:val="apple-converted-space"/>
          <w:rFonts w:ascii="Georgia" w:hAnsi="Georgia"/>
          <w:color w:val="383F4E"/>
        </w:rPr>
        <w:t> </w:t>
      </w:r>
      <w:r>
        <w:rPr>
          <w:rFonts w:ascii="Georgia" w:hAnsi="Georgia"/>
          <w:color w:val="383F4E"/>
        </w:rPr>
        <w:t>argue-t-elle,</w:t>
      </w:r>
      <w:r>
        <w:rPr>
          <w:rStyle w:val="apple-converted-space"/>
          <w:rFonts w:ascii="Georgia" w:hAnsi="Georgia"/>
          <w:color w:val="383F4E"/>
        </w:rPr>
        <w:t> </w:t>
      </w:r>
      <w:r>
        <w:rPr>
          <w:rStyle w:val="Accentuation"/>
          <w:rFonts w:ascii="Georgia" w:hAnsi="Georgia"/>
          <w:color w:val="383F4E"/>
        </w:rPr>
        <w:t>au quotidien que je m’engage, en paroles et en actes</w:t>
      </w:r>
      <w:r>
        <w:rPr>
          <w:rFonts w:ascii="Georgia" w:hAnsi="Georgia"/>
          <w:color w:val="383F4E"/>
        </w:rPr>
        <w:t>.</w:t>
      </w:r>
      <w:r>
        <w:rPr>
          <w:rStyle w:val="apple-converted-space"/>
          <w:rFonts w:ascii="Georgia" w:hAnsi="Georgia"/>
          <w:i/>
          <w:iCs/>
          <w:color w:val="383F4E"/>
        </w:rPr>
        <w:t> </w:t>
      </w:r>
      <w:r>
        <w:rPr>
          <w:rStyle w:val="Accentuation"/>
          <w:rFonts w:ascii="Georgia" w:hAnsi="Georgia"/>
          <w:color w:val="383F4E"/>
        </w:rPr>
        <w:t>Ça fait partie de moi, ça n’a rien d’une activité en plus ou d’une obligation ».</w:t>
      </w:r>
    </w:p>
    <w:p w14:paraId="749611E0" w14:textId="77777777" w:rsidR="00544545" w:rsidRDefault="00544545" w:rsidP="00544545">
      <w:pPr>
        <w:pStyle w:val="articleparagraph"/>
        <w:rPr>
          <w:rFonts w:ascii="Georgia" w:hAnsi="Georgia"/>
          <w:color w:val="383F4E"/>
        </w:rPr>
      </w:pPr>
      <w:r>
        <w:rPr>
          <w:rFonts w:ascii="Georgia" w:hAnsi="Georgia"/>
          <w:color w:val="383F4E"/>
        </w:rPr>
        <w:t>Ces arguments –</w:t>
      </w:r>
      <w:r>
        <w:rPr>
          <w:rStyle w:val="apple-converted-space"/>
          <w:rFonts w:ascii="Georgia" w:hAnsi="Georgia"/>
          <w:color w:val="383F4E"/>
        </w:rPr>
        <w:t> </w:t>
      </w:r>
      <w:r>
        <w:rPr>
          <w:rStyle w:val="Accentuation"/>
          <w:rFonts w:ascii="Georgia" w:hAnsi="Georgia"/>
          <w:color w:val="383F4E"/>
        </w:rPr>
        <w:t>« l’obligation de résultats », « l’engagement au quotidien », « en actes » –</w:t>
      </w:r>
      <w:r>
        <w:rPr>
          <w:rFonts w:ascii="Georgia" w:hAnsi="Georgia"/>
          <w:color w:val="383F4E"/>
        </w:rPr>
        <w:t>, les sociologues les entendent aussi dans les témoignages qu’ils recueillent. A rebours du discours sur la démobilisation ambiante, ils dressent le portrait d’une génération marquée par la panne de l’ascenseur social, mais qui s’invente de nouvelles modalités d’engagement, d’autres usages de la citoyenneté.</w:t>
      </w:r>
    </w:p>
    <w:p w14:paraId="396F9B22" w14:textId="77777777" w:rsidR="00544545" w:rsidRDefault="00544545" w:rsidP="00544545">
      <w:pPr>
        <w:pStyle w:val="articleparagraph"/>
        <w:rPr>
          <w:rFonts w:ascii="Georgia" w:hAnsi="Georgia"/>
          <w:color w:val="383F4E"/>
        </w:rPr>
      </w:pPr>
      <w:r>
        <w:rPr>
          <w:rFonts w:ascii="Georgia" w:hAnsi="Georgia"/>
          <w:color w:val="383F4E"/>
        </w:rPr>
        <w:lastRenderedPageBreak/>
        <w:t>Les enquêtes ne manquent pas à ce sujet. Près d’un jeune sur deux (47 %) a, en 2020, signé une pétition ou défendu une cause sur Internet, un blog ou un réseau social, selon</w:t>
      </w:r>
      <w:r>
        <w:rPr>
          <w:rStyle w:val="apple-converted-space"/>
          <w:rFonts w:ascii="Georgia" w:hAnsi="Georgia"/>
          <w:color w:val="383F4E"/>
        </w:rPr>
        <w:t> </w:t>
      </w:r>
      <w:hyperlink r:id="rId7" w:history="1">
        <w:r>
          <w:rPr>
            <w:rStyle w:val="Lienhypertexte"/>
            <w:rFonts w:ascii="inherit" w:hAnsi="inherit"/>
          </w:rPr>
          <w:t>le baromètre 2020 de la direction de la jeunesse, de l’éducation populaire et de la vie associative</w:t>
        </w:r>
      </w:hyperlink>
      <w:r>
        <w:rPr>
          <w:rStyle w:val="apple-converted-space"/>
          <w:rFonts w:ascii="Georgia" w:hAnsi="Georgia"/>
          <w:color w:val="383F4E"/>
        </w:rPr>
        <w:t> </w:t>
      </w:r>
      <w:r>
        <w:rPr>
          <w:rFonts w:ascii="Georgia" w:hAnsi="Georgia"/>
          <w:color w:val="383F4E"/>
        </w:rPr>
        <w:t>(</w:t>
      </w:r>
      <w:proofErr w:type="spellStart"/>
      <w:r>
        <w:rPr>
          <w:rFonts w:ascii="Georgia" w:hAnsi="Georgia"/>
          <w:color w:val="383F4E"/>
        </w:rPr>
        <w:t>Djepva</w:t>
      </w:r>
      <w:proofErr w:type="spellEnd"/>
      <w:r>
        <w:rPr>
          <w:rFonts w:ascii="Georgia" w:hAnsi="Georgia"/>
          <w:color w:val="383F4E"/>
        </w:rPr>
        <w:t xml:space="preserve">, </w:t>
      </w:r>
      <w:proofErr w:type="spellStart"/>
      <w:r>
        <w:rPr>
          <w:rFonts w:ascii="Georgia" w:hAnsi="Georgia"/>
          <w:color w:val="383F4E"/>
        </w:rPr>
        <w:t>Injep-Crédoc</w:t>
      </w:r>
      <w:proofErr w:type="spellEnd"/>
      <w:r>
        <w:rPr>
          <w:rFonts w:ascii="Georgia" w:hAnsi="Georgia"/>
          <w:color w:val="383F4E"/>
        </w:rPr>
        <w:t>) qui s’attache à décrypter les comportements des 18-30 ans. Un ratio en augmentation de 11 points en cinq ans.</w:t>
      </w:r>
    </w:p>
    <w:p w14:paraId="099F282B" w14:textId="77777777" w:rsidR="00544545" w:rsidRDefault="00544545" w:rsidP="00544545">
      <w:pPr>
        <w:pStyle w:val="articleparagraph"/>
        <w:rPr>
          <w:rFonts w:ascii="Georgia" w:hAnsi="Georgia"/>
          <w:color w:val="383F4E"/>
        </w:rPr>
      </w:pPr>
      <w:r>
        <w:rPr>
          <w:rFonts w:ascii="Georgia" w:hAnsi="Georgia"/>
          <w:color w:val="383F4E"/>
        </w:rPr>
        <w:t>Cette enquête confirme la tendance à la hausse de l’engagement bénévole : celui-ci a concerné 40 % des jeunes, avec une évolution positive pour la troisième année consécutive. La participation à des manifestations, à des grèves ou à des occupations a progressé chaque année de 2 points entre 2017 et 2020, pour impliquer 19 % des jeunes.</w:t>
      </w:r>
    </w:p>
    <w:p w14:paraId="39D4B1AB" w14:textId="77777777" w:rsidR="00544545" w:rsidRPr="00140287" w:rsidRDefault="00544545" w:rsidP="00544545">
      <w:pPr>
        <w:pStyle w:val="Titre2"/>
        <w:rPr>
          <w:rFonts w:ascii="Helvetica" w:hAnsi="Helvetica"/>
          <w:color w:val="2A303B"/>
        </w:rPr>
      </w:pPr>
      <w:r w:rsidRPr="00140287">
        <w:rPr>
          <w:rStyle w:val="lev"/>
          <w:rFonts w:ascii="Helvetica" w:hAnsi="Helvetica"/>
          <w:color w:val="2A303B"/>
        </w:rPr>
        <w:t>Agir autrement</w:t>
      </w:r>
    </w:p>
    <w:p w14:paraId="2A094BC5" w14:textId="0542B7BD" w:rsidR="00544545" w:rsidRDefault="00544545" w:rsidP="00544545">
      <w:pPr>
        <w:pStyle w:val="articleparagraph"/>
        <w:rPr>
          <w:rFonts w:ascii="Georgia" w:hAnsi="Georgia"/>
          <w:color w:val="383F4E"/>
        </w:rPr>
      </w:pPr>
      <w:r>
        <w:rPr>
          <w:rFonts w:ascii="Georgia" w:hAnsi="Georgia"/>
          <w:color w:val="383F4E"/>
        </w:rPr>
        <w:t xml:space="preserve">Toutes les formes d’engagement ne suivent pas cette tendance. Ainsi de la « concertation publique », exercice cher à la </w:t>
      </w:r>
      <w:proofErr w:type="spellStart"/>
      <w:r>
        <w:rPr>
          <w:rFonts w:ascii="Georgia" w:hAnsi="Georgia"/>
          <w:color w:val="383F4E"/>
        </w:rPr>
        <w:t>Macronie</w:t>
      </w:r>
      <w:proofErr w:type="spellEnd"/>
      <w:r>
        <w:rPr>
          <w:rFonts w:ascii="Georgia" w:hAnsi="Georgia"/>
          <w:color w:val="383F4E"/>
        </w:rPr>
        <w:t>, qui n’attire pas – ou peu – les plus jeunes. On l’a vu lors du mouvement des « gilets jaunes », dont ils sont restés en retrait ; idem du grand débat national lancé dans la foulée. Leur adhésion à un parti est également marginale et orientée à la baisse. Ce n’est pas une découverte</w:t>
      </w:r>
      <w:r w:rsidR="00492228">
        <w:rPr>
          <w:rFonts w:ascii="Georgia" w:hAnsi="Georgia"/>
          <w:color w:val="383F4E"/>
        </w:rPr>
        <w:t xml:space="preserve"> : </w:t>
      </w:r>
      <w:r w:rsidR="00492228">
        <w:rPr>
          <w:rFonts w:ascii="Georgia" w:hAnsi="Georgia"/>
          <w:color w:val="383F4E"/>
        </w:rPr>
        <w:t>l’élection de 2017 est passée par là</w:t>
      </w:r>
      <w:r w:rsidR="00492228">
        <w:rPr>
          <w:rFonts w:ascii="Georgia" w:hAnsi="Georgia"/>
          <w:color w:val="383F4E"/>
        </w:rPr>
        <w:t xml:space="preserve">, </w:t>
      </w:r>
      <w:r>
        <w:rPr>
          <w:rFonts w:ascii="Georgia" w:hAnsi="Georgia"/>
          <w:color w:val="383F4E"/>
        </w:rPr>
        <w:t>marquée par le fort abstentionnisme des jeunes autant que par leur vote protestataire, aux deux bords de l’échiquier politique.</w:t>
      </w:r>
    </w:p>
    <w:p w14:paraId="41AC7AD1" w14:textId="77777777" w:rsidR="00544545" w:rsidRDefault="00544545" w:rsidP="00544545">
      <w:pPr>
        <w:pStyle w:val="articleparagraph"/>
        <w:rPr>
          <w:rFonts w:ascii="Georgia" w:hAnsi="Georgia"/>
          <w:color w:val="383F4E"/>
        </w:rPr>
      </w:pPr>
      <w:r>
        <w:rPr>
          <w:rFonts w:ascii="Georgia" w:hAnsi="Georgia"/>
          <w:color w:val="383F4E"/>
        </w:rPr>
        <w:t>Des comportements résumés,</w:t>
      </w:r>
      <w:r>
        <w:rPr>
          <w:rStyle w:val="apple-converted-space"/>
          <w:rFonts w:ascii="Georgia" w:hAnsi="Georgia"/>
          <w:color w:val="383F4E"/>
        </w:rPr>
        <w:t> </w:t>
      </w:r>
      <w:r>
        <w:rPr>
          <w:rStyle w:val="Accentuation"/>
          <w:rFonts w:ascii="Georgia" w:hAnsi="Georgia"/>
          <w:color w:val="383F4E"/>
        </w:rPr>
        <w:t>« à tort »,</w:t>
      </w:r>
      <w:r>
        <w:rPr>
          <w:rStyle w:val="apple-converted-space"/>
          <w:rFonts w:ascii="Georgia" w:hAnsi="Georgia"/>
          <w:i/>
          <w:iCs/>
          <w:color w:val="383F4E"/>
        </w:rPr>
        <w:t> </w:t>
      </w:r>
      <w:r>
        <w:rPr>
          <w:rFonts w:ascii="Georgia" w:hAnsi="Georgia"/>
          <w:color w:val="383F4E"/>
        </w:rPr>
        <w:t>disent les chercheurs, à une forme de dépolitisation, ce dont ils ne relèvent pas.</w:t>
      </w:r>
      <w:r>
        <w:rPr>
          <w:rStyle w:val="apple-converted-space"/>
          <w:rFonts w:ascii="Georgia" w:hAnsi="Georgia"/>
          <w:color w:val="383F4E"/>
        </w:rPr>
        <w:t> </w:t>
      </w:r>
      <w:r>
        <w:rPr>
          <w:rStyle w:val="Accentuation"/>
          <w:rFonts w:ascii="Georgia" w:hAnsi="Georgia"/>
          <w:color w:val="383F4E"/>
        </w:rPr>
        <w:t>« Les jeunes témoignent d’une forte défiance envers le système politique et ses représentants,</w:t>
      </w:r>
      <w:r>
        <w:rPr>
          <w:rStyle w:val="apple-converted-space"/>
          <w:rFonts w:ascii="Georgia" w:hAnsi="Georgia"/>
          <w:color w:val="383F4E"/>
        </w:rPr>
        <w:t> </w:t>
      </w:r>
      <w:r>
        <w:rPr>
          <w:rFonts w:ascii="Georgia" w:hAnsi="Georgia"/>
          <w:color w:val="383F4E"/>
        </w:rPr>
        <w:t xml:space="preserve">observe Anne </w:t>
      </w:r>
      <w:proofErr w:type="spellStart"/>
      <w:r>
        <w:rPr>
          <w:rFonts w:ascii="Georgia" w:hAnsi="Georgia"/>
          <w:color w:val="383F4E"/>
        </w:rPr>
        <w:t>Muxel</w:t>
      </w:r>
      <w:proofErr w:type="spellEnd"/>
      <w:r>
        <w:rPr>
          <w:rFonts w:ascii="Georgia" w:hAnsi="Georgia"/>
          <w:color w:val="383F4E"/>
        </w:rPr>
        <w:t>, directrice de recherche au CNRS.</w:t>
      </w:r>
      <w:r>
        <w:rPr>
          <w:rStyle w:val="apple-converted-space"/>
          <w:rFonts w:ascii="Georgia" w:hAnsi="Georgia"/>
          <w:color w:val="383F4E"/>
        </w:rPr>
        <w:t> </w:t>
      </w:r>
      <w:r>
        <w:rPr>
          <w:rStyle w:val="Accentuation"/>
          <w:rFonts w:ascii="Georgia" w:hAnsi="Georgia"/>
          <w:color w:val="383F4E"/>
        </w:rPr>
        <w:t>Mais leur confiance démocratique résiste au développement d’une citoyenneté de plus en plus critique. C’est dans cette posture paradoxale qu’ils deviennent citoyens, et cela les pousse à des mobilisations marquées, parfois radicales, à la recherche de résultats immédiats. »</w:t>
      </w:r>
    </w:p>
    <w:p w14:paraId="1130E0EE" w14:textId="29A68241" w:rsidR="00544545" w:rsidRPr="00544545" w:rsidRDefault="00544545" w:rsidP="00544545">
      <w:pPr>
        <w:rPr>
          <w:rFonts w:ascii="Times New Roman" w:eastAsia="Times New Roman" w:hAnsi="Times New Roman" w:cs="Times New Roman"/>
          <w:lang w:eastAsia="fr-FR"/>
        </w:rPr>
      </w:pPr>
      <w:r w:rsidRPr="00544545">
        <w:rPr>
          <w:rFonts w:ascii="Georgia" w:eastAsia="Times New Roman" w:hAnsi="Georgia" w:cs="Times New Roman"/>
          <w:color w:val="383F4E"/>
          <w:shd w:val="clear" w:color="auto" w:fill="FFFFFF"/>
          <w:lang w:eastAsia="fr-FR"/>
        </w:rPr>
        <w:t>Y compris là o</w:t>
      </w:r>
      <w:r w:rsidR="00CB362E">
        <w:rPr>
          <w:rFonts w:ascii="Georgia" w:eastAsia="Times New Roman" w:hAnsi="Georgia" w:cs="Times New Roman"/>
          <w:color w:val="383F4E"/>
          <w:shd w:val="clear" w:color="auto" w:fill="FFFFFF"/>
          <w:lang w:eastAsia="fr-FR"/>
        </w:rPr>
        <w:t>ù</w:t>
      </w:r>
      <w:r w:rsidRPr="00544545">
        <w:rPr>
          <w:rFonts w:ascii="Georgia" w:eastAsia="Times New Roman" w:hAnsi="Georgia" w:cs="Times New Roman"/>
          <w:color w:val="383F4E"/>
          <w:shd w:val="clear" w:color="auto" w:fill="FFFFFF"/>
          <w:lang w:eastAsia="fr-FR"/>
        </w:rPr>
        <w:t xml:space="preserve"> on ne les attend pas. Le blocage à la Sorbonne, en mars 2020, d’une représentation des</w:t>
      </w:r>
      <w:r w:rsidRPr="00544545">
        <w:rPr>
          <w:rFonts w:ascii="Georgia" w:eastAsia="Times New Roman" w:hAnsi="Georgia" w:cs="Times New Roman"/>
          <w:i/>
          <w:iCs/>
          <w:color w:val="383F4E"/>
          <w:lang w:eastAsia="fr-FR"/>
        </w:rPr>
        <w:t> Suppliantes</w:t>
      </w:r>
      <w:r w:rsidRPr="00544545">
        <w:rPr>
          <w:rFonts w:ascii="Georgia" w:eastAsia="Times New Roman" w:hAnsi="Georgia" w:cs="Times New Roman"/>
          <w:color w:val="383F4E"/>
          <w:shd w:val="clear" w:color="auto" w:fill="FFFFFF"/>
          <w:lang w:eastAsia="fr-FR"/>
        </w:rPr>
        <w:t>, d’Eschyle, par des étudiants et des militants dénonçant une mise en scène</w:t>
      </w:r>
      <w:r w:rsidRPr="00544545">
        <w:rPr>
          <w:rFonts w:ascii="Georgia" w:eastAsia="Times New Roman" w:hAnsi="Georgia" w:cs="Times New Roman"/>
          <w:i/>
          <w:iCs/>
          <w:color w:val="383F4E"/>
          <w:lang w:eastAsia="fr-FR"/>
        </w:rPr>
        <w:t> « </w:t>
      </w:r>
      <w:proofErr w:type="spellStart"/>
      <w:r w:rsidRPr="00544545">
        <w:rPr>
          <w:rFonts w:ascii="Georgia" w:eastAsia="Times New Roman" w:hAnsi="Georgia" w:cs="Times New Roman"/>
          <w:i/>
          <w:iCs/>
          <w:color w:val="383F4E"/>
          <w:lang w:eastAsia="fr-FR"/>
        </w:rPr>
        <w:t>racialiste</w:t>
      </w:r>
      <w:proofErr w:type="spellEnd"/>
      <w:r w:rsidRPr="00544545">
        <w:rPr>
          <w:rFonts w:ascii="Georgia" w:eastAsia="Times New Roman" w:hAnsi="Georgia" w:cs="Times New Roman"/>
          <w:i/>
          <w:iCs/>
          <w:color w:val="383F4E"/>
          <w:lang w:eastAsia="fr-FR"/>
        </w:rPr>
        <w:t> »,</w:t>
      </w:r>
      <w:r w:rsidRPr="00544545">
        <w:rPr>
          <w:rFonts w:ascii="Georgia" w:eastAsia="Times New Roman" w:hAnsi="Georgia" w:cs="Times New Roman"/>
          <w:color w:val="383F4E"/>
          <w:shd w:val="clear" w:color="auto" w:fill="FFFFFF"/>
          <w:lang w:eastAsia="fr-FR"/>
        </w:rPr>
        <w:t> a pris de court le monde universitaire.</w:t>
      </w:r>
    </w:p>
    <w:p w14:paraId="4412CBE1" w14:textId="77777777" w:rsidR="00544545" w:rsidRDefault="00544545" w:rsidP="00544545">
      <w:pPr>
        <w:pStyle w:val="articleparagraph"/>
        <w:rPr>
          <w:rFonts w:ascii="Georgia" w:hAnsi="Georgia"/>
          <w:color w:val="383F4E"/>
        </w:rPr>
      </w:pPr>
      <w:r>
        <w:rPr>
          <w:rFonts w:ascii="Georgia" w:hAnsi="Georgia"/>
          <w:color w:val="383F4E"/>
        </w:rPr>
        <w:t>Le passage à l’action peut être aussi ponctuel qu’intense. Il y a vingt-cinq ans, le sociologue Jacques Ion théorisait déjà, dans ses travaux sur les mutations du militantisme, un engagement flexible, répétable successivement en différents lieux, réversible.</w:t>
      </w:r>
      <w:r>
        <w:rPr>
          <w:rStyle w:val="apple-converted-space"/>
          <w:rFonts w:ascii="Georgia" w:hAnsi="Georgia"/>
          <w:color w:val="383F4E"/>
        </w:rPr>
        <w:t> </w:t>
      </w:r>
      <w:r>
        <w:rPr>
          <w:rStyle w:val="Accentuation"/>
          <w:rFonts w:ascii="Georgia" w:hAnsi="Georgia"/>
          <w:color w:val="383F4E"/>
        </w:rPr>
        <w:t>« Beaucoup de jeunes, certes animés d’idéaux, sont davantage preneurs d’expériences concrètes que de causes à défendre pour toute une vie »,</w:t>
      </w:r>
      <w:r>
        <w:rPr>
          <w:rStyle w:val="apple-converted-space"/>
          <w:rFonts w:ascii="Georgia" w:hAnsi="Georgia"/>
          <w:i/>
          <w:iCs/>
          <w:color w:val="383F4E"/>
        </w:rPr>
        <w:t> </w:t>
      </w:r>
      <w:r>
        <w:rPr>
          <w:rFonts w:ascii="Georgia" w:hAnsi="Georgia"/>
          <w:color w:val="383F4E"/>
        </w:rPr>
        <w:t>défend-il encore aujourd’hui.</w:t>
      </w:r>
    </w:p>
    <w:p w14:paraId="2024517B" w14:textId="73DFAFA8" w:rsidR="00544545" w:rsidRDefault="00544545" w:rsidP="00544545">
      <w:pPr>
        <w:pStyle w:val="articleparagraph"/>
        <w:rPr>
          <w:rFonts w:ascii="Georgia" w:hAnsi="Georgia"/>
          <w:color w:val="383F4E"/>
        </w:rPr>
      </w:pPr>
      <w:r>
        <w:rPr>
          <w:rStyle w:val="Accentuation"/>
          <w:rFonts w:ascii="Georgia" w:hAnsi="Georgia"/>
          <w:color w:val="383F4E"/>
        </w:rPr>
        <w:t>« Ils sont mobilisés suivant les modalités et les codes de leur temps,</w:t>
      </w:r>
      <w:r w:rsidR="00CB362E">
        <w:rPr>
          <w:rStyle w:val="Accentuation"/>
          <w:rFonts w:ascii="Georgia" w:hAnsi="Georgia"/>
          <w:color w:val="383F4E"/>
        </w:rPr>
        <w:t xml:space="preserve"> </w:t>
      </w:r>
      <w:r>
        <w:rPr>
          <w:rFonts w:ascii="Georgia" w:hAnsi="Georgia"/>
          <w:color w:val="383F4E"/>
        </w:rPr>
        <w:t xml:space="preserve">analyse aussi Geoffrey </w:t>
      </w:r>
      <w:proofErr w:type="spellStart"/>
      <w:r>
        <w:rPr>
          <w:rFonts w:ascii="Georgia" w:hAnsi="Georgia"/>
          <w:color w:val="383F4E"/>
        </w:rPr>
        <w:t>Pleyers</w:t>
      </w:r>
      <w:proofErr w:type="spellEnd"/>
      <w:r>
        <w:rPr>
          <w:rFonts w:ascii="Georgia" w:hAnsi="Georgia"/>
          <w:color w:val="383F4E"/>
        </w:rPr>
        <w:t>, chercheur au FNRS – le pendant belge du CNRS.</w:t>
      </w:r>
      <w:r>
        <w:rPr>
          <w:rStyle w:val="apple-converted-space"/>
          <w:rFonts w:ascii="Georgia" w:hAnsi="Georgia"/>
          <w:color w:val="383F4E"/>
        </w:rPr>
        <w:t> </w:t>
      </w:r>
      <w:r>
        <w:rPr>
          <w:rStyle w:val="Accentuation"/>
          <w:rFonts w:ascii="Georgia" w:hAnsi="Georgia"/>
          <w:color w:val="383F4E"/>
        </w:rPr>
        <w:t>Ils “sont” écolos, ils “sont” féministes, ils “sont”</w:t>
      </w:r>
      <w:r>
        <w:rPr>
          <w:rStyle w:val="apple-converted-space"/>
          <w:rFonts w:ascii="Georgia" w:hAnsi="Georgia"/>
          <w:i/>
          <w:iCs/>
          <w:color w:val="383F4E"/>
        </w:rPr>
        <w:t> </w:t>
      </w:r>
      <w:r>
        <w:rPr>
          <w:rStyle w:val="Accentuation"/>
          <w:rFonts w:ascii="Georgia" w:hAnsi="Georgia"/>
          <w:color w:val="383F4E"/>
        </w:rPr>
        <w:t>antiracistes… Ils tendent à incarner la cause, plutôt qu’à se définir comme militants de telle ou telle cause. »</w:t>
      </w:r>
    </w:p>
    <w:p w14:paraId="5CAD1713" w14:textId="77777777" w:rsidR="00544545" w:rsidRDefault="00544545" w:rsidP="00544545">
      <w:pPr>
        <w:pStyle w:val="articleparagraph"/>
        <w:rPr>
          <w:rFonts w:ascii="Georgia" w:hAnsi="Georgia"/>
          <w:color w:val="383F4E"/>
        </w:rPr>
      </w:pPr>
      <w:r>
        <w:rPr>
          <w:rFonts w:ascii="Georgia" w:hAnsi="Georgia"/>
          <w:color w:val="383F4E"/>
        </w:rPr>
        <w:t>Cette mobilisation s’ancre davantage dans le quotidien qu’elle ne s’affiche collectivement : on mange autrement ; on s’éclaire, on se lave, on se déplace autrement ; on achète des vêtements d’occasion</w:t>
      </w:r>
      <w:r>
        <w:rPr>
          <w:rStyle w:val="Accentuation"/>
          <w:rFonts w:ascii="Georgia" w:hAnsi="Georgia"/>
          <w:color w:val="383F4E"/>
        </w:rPr>
        <w:t> ;</w:t>
      </w:r>
      <w:r>
        <w:rPr>
          <w:rStyle w:val="apple-converted-space"/>
          <w:rFonts w:ascii="Georgia" w:hAnsi="Georgia"/>
          <w:color w:val="383F4E"/>
        </w:rPr>
        <w:t> </w:t>
      </w:r>
      <w:r>
        <w:rPr>
          <w:rFonts w:ascii="Georgia" w:hAnsi="Georgia"/>
          <w:color w:val="383F4E"/>
        </w:rPr>
        <w:t>on partage les</w:t>
      </w:r>
      <w:r>
        <w:rPr>
          <w:rStyle w:val="apple-converted-space"/>
          <w:rFonts w:ascii="Georgia" w:hAnsi="Georgia"/>
          <w:color w:val="383F4E"/>
        </w:rPr>
        <w:t> </w:t>
      </w:r>
      <w:r>
        <w:rPr>
          <w:rStyle w:val="Accentuation"/>
          <w:rFonts w:ascii="Georgia" w:hAnsi="Georgia"/>
          <w:color w:val="383F4E"/>
        </w:rPr>
        <w:t>« </w:t>
      </w:r>
      <w:proofErr w:type="spellStart"/>
      <w:r>
        <w:rPr>
          <w:rStyle w:val="Accentuation"/>
          <w:rFonts w:ascii="Georgia" w:hAnsi="Georgia"/>
          <w:color w:val="383F4E"/>
        </w:rPr>
        <w:t>écogestes</w:t>
      </w:r>
      <w:proofErr w:type="spellEnd"/>
      <w:proofErr w:type="gramStart"/>
      <w:r>
        <w:rPr>
          <w:rStyle w:val="Accentuation"/>
          <w:rFonts w:ascii="Georgia" w:hAnsi="Georgia"/>
          <w:color w:val="383F4E"/>
        </w:rPr>
        <w:t> »</w:t>
      </w:r>
      <w:r>
        <w:rPr>
          <w:rFonts w:ascii="Georgia" w:hAnsi="Georgia"/>
          <w:color w:val="383F4E"/>
        </w:rPr>
        <w:t>…</w:t>
      </w:r>
      <w:proofErr w:type="gramEnd"/>
      <w:r>
        <w:rPr>
          <w:rStyle w:val="apple-converted-space"/>
          <w:rFonts w:ascii="Georgia" w:hAnsi="Georgia"/>
          <w:i/>
          <w:iCs/>
          <w:color w:val="383F4E"/>
        </w:rPr>
        <w:t> </w:t>
      </w:r>
      <w:r>
        <w:rPr>
          <w:rStyle w:val="Accentuation"/>
          <w:rFonts w:ascii="Georgia" w:hAnsi="Georgia"/>
          <w:color w:val="383F4E"/>
        </w:rPr>
        <w:t xml:space="preserve">« C’est l’activité menée personnellement qui est au centre de </w:t>
      </w:r>
      <w:r>
        <w:rPr>
          <w:rStyle w:val="Accentuation"/>
          <w:rFonts w:ascii="Georgia" w:hAnsi="Georgia"/>
          <w:color w:val="383F4E"/>
        </w:rPr>
        <w:lastRenderedPageBreak/>
        <w:t>l’engagement »,</w:t>
      </w:r>
      <w:r>
        <w:rPr>
          <w:rStyle w:val="apple-converted-space"/>
          <w:rFonts w:ascii="Georgia" w:hAnsi="Georgia"/>
          <w:i/>
          <w:iCs/>
          <w:color w:val="383F4E"/>
        </w:rPr>
        <w:t> </w:t>
      </w:r>
      <w:r>
        <w:rPr>
          <w:rFonts w:ascii="Georgia" w:hAnsi="Georgia"/>
          <w:color w:val="383F4E"/>
        </w:rPr>
        <w:t xml:space="preserve">résume un autre observateur de la vie associative, Philippe </w:t>
      </w:r>
      <w:proofErr w:type="spellStart"/>
      <w:r>
        <w:rPr>
          <w:rFonts w:ascii="Georgia" w:hAnsi="Georgia"/>
          <w:color w:val="383F4E"/>
        </w:rPr>
        <w:t>Maguin</w:t>
      </w:r>
      <w:proofErr w:type="spellEnd"/>
      <w:r>
        <w:rPr>
          <w:rFonts w:ascii="Georgia" w:hAnsi="Georgia"/>
          <w:color w:val="383F4E"/>
        </w:rPr>
        <w:t>. Avec la conviction que chacun, en montrant l’exemple dans sa vie de tous les jours, peut contribuer au changement.</w:t>
      </w:r>
    </w:p>
    <w:p w14:paraId="775B22A5" w14:textId="77777777" w:rsidR="00544545" w:rsidRPr="00140287" w:rsidRDefault="00544545" w:rsidP="00544545">
      <w:pPr>
        <w:pStyle w:val="Titre2"/>
        <w:rPr>
          <w:rFonts w:ascii="Helvetica" w:hAnsi="Helvetica"/>
          <w:b/>
          <w:bCs/>
          <w:color w:val="2A303B"/>
        </w:rPr>
      </w:pPr>
      <w:r w:rsidRPr="00140287">
        <w:rPr>
          <w:rFonts w:ascii="Helvetica" w:hAnsi="Helvetica"/>
          <w:b/>
          <w:bCs/>
          <w:color w:val="2A303B"/>
        </w:rPr>
        <w:t>Notion fourre-tout</w:t>
      </w:r>
    </w:p>
    <w:p w14:paraId="7E4CFF9C" w14:textId="77777777" w:rsidR="00544545" w:rsidRDefault="00544545" w:rsidP="00544545">
      <w:pPr>
        <w:pStyle w:val="articleparagraph"/>
        <w:rPr>
          <w:rFonts w:ascii="Georgia" w:hAnsi="Georgia"/>
          <w:color w:val="383F4E"/>
        </w:rPr>
      </w:pPr>
      <w:r>
        <w:rPr>
          <w:rFonts w:ascii="Georgia" w:hAnsi="Georgia"/>
          <w:color w:val="383F4E"/>
        </w:rPr>
        <w:t>Tous les jeunes ne s’engagent pas, loin de là. Dans ce domaine comme dans d’autres, la jeunesse, notion fourre-tout dont se méfient les chercheurs, ne forme pas un groupe homogène : jeunesse en études et jeunesse non scolarisée, jeunesse déjà en emploi et jeunesse qui n’en trouve pas, jeunesse des centres urbains et jeunesse qui en est loin n’ont de l’engagement ni la même vision, ni le même besoin.</w:t>
      </w:r>
    </w:p>
    <w:p w14:paraId="5C8322D0" w14:textId="77777777" w:rsidR="00544545" w:rsidRDefault="00544545" w:rsidP="00544545">
      <w:pPr>
        <w:pStyle w:val="articleparagraph"/>
        <w:rPr>
          <w:rFonts w:ascii="Georgia" w:hAnsi="Georgia"/>
          <w:color w:val="383F4E"/>
        </w:rPr>
      </w:pPr>
      <w:r>
        <w:rPr>
          <w:rFonts w:ascii="Georgia" w:hAnsi="Georgia"/>
          <w:color w:val="383F4E"/>
        </w:rPr>
        <w:t>Les freins sont connus : manque de moyens au sein d’une génération marquée par la précarité. Manque d’intérêt, pour certains.</w:t>
      </w:r>
      <w:r>
        <w:rPr>
          <w:rStyle w:val="apple-converted-space"/>
          <w:rFonts w:ascii="Georgia" w:hAnsi="Georgia"/>
          <w:color w:val="383F4E"/>
        </w:rPr>
        <w:t> </w:t>
      </w:r>
      <w:r>
        <w:rPr>
          <w:rStyle w:val="Accentuation"/>
          <w:rFonts w:ascii="Georgia" w:hAnsi="Georgia"/>
          <w:color w:val="383F4E"/>
        </w:rPr>
        <w:t>« Manque d’informations, manque d’occasions »,</w:t>
      </w:r>
      <w:r>
        <w:rPr>
          <w:rStyle w:val="apple-converted-space"/>
          <w:rFonts w:ascii="Georgia" w:hAnsi="Georgia"/>
          <w:i/>
          <w:iCs/>
          <w:color w:val="383F4E"/>
        </w:rPr>
        <w:t> </w:t>
      </w:r>
      <w:r>
        <w:rPr>
          <w:rFonts w:ascii="Georgia" w:hAnsi="Georgia"/>
          <w:color w:val="383F4E"/>
        </w:rPr>
        <w:t>énumère Marie-Pierre Pernette, déléguée générale de l’</w:t>
      </w:r>
      <w:proofErr w:type="spellStart"/>
      <w:r>
        <w:rPr>
          <w:rFonts w:ascii="Georgia" w:hAnsi="Georgia"/>
          <w:color w:val="383F4E"/>
        </w:rPr>
        <w:t>Anacej</w:t>
      </w:r>
      <w:proofErr w:type="spellEnd"/>
      <w:r>
        <w:rPr>
          <w:rFonts w:ascii="Georgia" w:hAnsi="Georgia"/>
          <w:color w:val="383F4E"/>
        </w:rPr>
        <w:t>, association visant à promouvoir la participation des plus jeunes à la décision publique.</w:t>
      </w:r>
    </w:p>
    <w:p w14:paraId="2DDB6F4A" w14:textId="6FBBF3EB" w:rsidR="00544545" w:rsidRDefault="00544545" w:rsidP="00544545">
      <w:pPr>
        <w:pStyle w:val="articleparagraph"/>
        <w:rPr>
          <w:rFonts w:ascii="Georgia" w:hAnsi="Georgia"/>
          <w:color w:val="383F4E"/>
        </w:rPr>
      </w:pPr>
      <w:r>
        <w:rPr>
          <w:rFonts w:ascii="Georgia" w:hAnsi="Georgia"/>
          <w:color w:val="383F4E"/>
        </w:rPr>
        <w:t>Sur le plan politique, le volontarisme est de mise : on le voit avec l’essor du service civique et, plus récemment, avec le lancement du</w:t>
      </w:r>
      <w:r w:rsidR="00225780">
        <w:rPr>
          <w:rFonts w:ascii="Georgia" w:hAnsi="Georgia"/>
          <w:color w:val="383F4E"/>
        </w:rPr>
        <w:t xml:space="preserve"> service national universel, promesse de campagne du candidat Macron</w:t>
      </w:r>
      <w:r>
        <w:rPr>
          <w:rFonts w:ascii="Georgia" w:hAnsi="Georgia"/>
          <w:color w:val="383F4E"/>
        </w:rPr>
        <w:t>.</w:t>
      </w:r>
      <w:r>
        <w:rPr>
          <w:rStyle w:val="apple-converted-space"/>
          <w:rFonts w:ascii="Georgia" w:hAnsi="Georgia"/>
          <w:color w:val="383F4E"/>
        </w:rPr>
        <w:t> </w:t>
      </w:r>
      <w:r>
        <w:rPr>
          <w:rStyle w:val="Accentuation"/>
          <w:rFonts w:ascii="Georgia" w:hAnsi="Georgia"/>
          <w:color w:val="383F4E"/>
        </w:rPr>
        <w:t>« Mais dans la culture française, l’école continue de primer et d’occuper quasiment toute la place dans la vie des adolescents »,</w:t>
      </w:r>
      <w:r>
        <w:rPr>
          <w:rStyle w:val="apple-converted-space"/>
          <w:rFonts w:ascii="Georgia" w:hAnsi="Georgia"/>
          <w:i/>
          <w:iCs/>
          <w:color w:val="383F4E"/>
        </w:rPr>
        <w:t> </w:t>
      </w:r>
      <w:r>
        <w:rPr>
          <w:rFonts w:ascii="Georgia" w:hAnsi="Georgia"/>
          <w:color w:val="383F4E"/>
        </w:rPr>
        <w:t>regrette cette spécialiste. Sans parler de la frilosité des grandes associations à leur confier des responsabilités.</w:t>
      </w:r>
    </w:p>
    <w:p w14:paraId="564928AC" w14:textId="6B67048B" w:rsidR="00544545" w:rsidRDefault="00544545" w:rsidP="00544545">
      <w:pPr>
        <w:pStyle w:val="articleparagraph"/>
        <w:rPr>
          <w:rFonts w:ascii="Georgia" w:hAnsi="Georgia"/>
          <w:color w:val="383F4E"/>
        </w:rPr>
      </w:pPr>
      <w:r>
        <w:rPr>
          <w:rFonts w:ascii="Georgia" w:hAnsi="Georgia"/>
          <w:color w:val="383F4E"/>
        </w:rPr>
        <w:t>Le vivier est là, pourtant : les deux tiers des 16 000 lycéens sondés à ce sujet</w:t>
      </w:r>
      <w:r w:rsidR="00225780">
        <w:rPr>
          <w:rFonts w:ascii="Georgia" w:hAnsi="Georgia"/>
          <w:color w:val="383F4E"/>
        </w:rPr>
        <w:t xml:space="preserve">, en 2018, par le </w:t>
      </w:r>
      <w:proofErr w:type="spellStart"/>
      <w:r w:rsidR="00225780">
        <w:rPr>
          <w:rFonts w:ascii="Georgia" w:hAnsi="Georgia"/>
          <w:color w:val="383F4E"/>
        </w:rPr>
        <w:t>Cnesco</w:t>
      </w:r>
      <w:proofErr w:type="spellEnd"/>
      <w:r>
        <w:rPr>
          <w:rFonts w:ascii="Georgia" w:hAnsi="Georgia"/>
          <w:color w:val="383F4E"/>
        </w:rPr>
        <w:t>, organisme d’évaluation du système scolaire, ont fait part de leur désir d’engagement à l’âge adulte. Avec, d’emblée, une préférence exprimée pour les</w:t>
      </w:r>
      <w:r>
        <w:rPr>
          <w:rStyle w:val="apple-converted-space"/>
          <w:rFonts w:ascii="Georgia" w:hAnsi="Georgia"/>
          <w:color w:val="383F4E"/>
        </w:rPr>
        <w:t> </w:t>
      </w:r>
      <w:r>
        <w:rPr>
          <w:rStyle w:val="Accentuation"/>
          <w:rFonts w:ascii="Georgia" w:hAnsi="Georgia"/>
          <w:color w:val="383F4E"/>
        </w:rPr>
        <w:t>« actions ponctuelles »</w:t>
      </w:r>
      <w:r>
        <w:rPr>
          <w:rStyle w:val="apple-converted-space"/>
          <w:rFonts w:ascii="Georgia" w:hAnsi="Georgia"/>
          <w:color w:val="383F4E"/>
        </w:rPr>
        <w:t> </w:t>
      </w:r>
      <w:r>
        <w:rPr>
          <w:rFonts w:ascii="Georgia" w:hAnsi="Georgia"/>
          <w:color w:val="383F4E"/>
        </w:rPr>
        <w:t>et spontanées</w:t>
      </w:r>
      <w:r>
        <w:rPr>
          <w:rStyle w:val="Accentuation"/>
          <w:rFonts w:ascii="Georgia" w:hAnsi="Georgia"/>
          <w:color w:val="383F4E"/>
        </w:rPr>
        <w:t>,</w:t>
      </w:r>
      <w:r>
        <w:rPr>
          <w:rStyle w:val="apple-converted-space"/>
          <w:rFonts w:ascii="Georgia" w:hAnsi="Georgia"/>
          <w:i/>
          <w:iCs/>
          <w:color w:val="383F4E"/>
        </w:rPr>
        <w:t> </w:t>
      </w:r>
      <w:r>
        <w:rPr>
          <w:rFonts w:ascii="Georgia" w:hAnsi="Georgia"/>
          <w:color w:val="383F4E"/>
        </w:rPr>
        <w:t>non affiliées à une organisation traditionnelle.</w:t>
      </w:r>
    </w:p>
    <w:p w14:paraId="4083598B" w14:textId="77777777" w:rsidR="000C0476" w:rsidRDefault="000C0476" w:rsidP="000C0476">
      <w:pPr>
        <w:pStyle w:val="articleparagraph"/>
        <w:rPr>
          <w:rFonts w:ascii="Georgia" w:hAnsi="Georgia"/>
          <w:color w:val="383F4E"/>
        </w:rPr>
      </w:pPr>
      <w:r>
        <w:rPr>
          <w:rFonts w:ascii="Georgia" w:hAnsi="Georgia"/>
          <w:color w:val="383F4E"/>
        </w:rPr>
        <w:t>Qu’est-ce qui les fait « bouger » ? Parmi les causes à défendre, on retrouve, d’une consultation à l’autre, le triptyque liberté-égalité-fraternité. Le réchauffement climatique, la pauvreté, le chômage, les violences, le sort fait aux migrants sont autant de</w:t>
      </w:r>
      <w:r>
        <w:rPr>
          <w:rStyle w:val="apple-converted-space"/>
          <w:rFonts w:ascii="Georgia" w:hAnsi="Georgia"/>
          <w:color w:val="383F4E"/>
        </w:rPr>
        <w:t> </w:t>
      </w:r>
      <w:r>
        <w:rPr>
          <w:rStyle w:val="Accentuation"/>
          <w:rFonts w:ascii="Georgia" w:hAnsi="Georgia"/>
          <w:color w:val="383F4E"/>
        </w:rPr>
        <w:t>« moteurs »</w:t>
      </w:r>
      <w:r>
        <w:rPr>
          <w:rStyle w:val="apple-converted-space"/>
          <w:rFonts w:ascii="Georgia" w:hAnsi="Georgia"/>
          <w:color w:val="383F4E"/>
        </w:rPr>
        <w:t> </w:t>
      </w:r>
      <w:r>
        <w:rPr>
          <w:rFonts w:ascii="Georgia" w:hAnsi="Georgia"/>
          <w:color w:val="383F4E"/>
        </w:rPr>
        <w:t>mis en avant par les jeunes Français, comme par leurs camarades européens.</w:t>
      </w:r>
      <w:r>
        <w:rPr>
          <w:rStyle w:val="apple-converted-space"/>
          <w:rFonts w:ascii="Georgia" w:hAnsi="Georgia"/>
          <w:color w:val="383F4E"/>
        </w:rPr>
        <w:t> </w:t>
      </w:r>
      <w:r>
        <w:rPr>
          <w:rStyle w:val="Accentuation"/>
          <w:rFonts w:ascii="Georgia" w:hAnsi="Georgia"/>
          <w:color w:val="383F4E"/>
        </w:rPr>
        <w:t>« On a aussi vu revenir, après la vague d’attentats, les valeurs d’ordre, le patriotisme, la défense du pays,</w:t>
      </w:r>
      <w:r>
        <w:rPr>
          <w:rStyle w:val="apple-converted-space"/>
          <w:rFonts w:ascii="Georgia" w:hAnsi="Georgia"/>
          <w:color w:val="383F4E"/>
        </w:rPr>
        <w:t> </w:t>
      </w:r>
      <w:r>
        <w:rPr>
          <w:rFonts w:ascii="Georgia" w:hAnsi="Georgia"/>
          <w:color w:val="383F4E"/>
        </w:rPr>
        <w:t xml:space="preserve">observe la sociologue Anne </w:t>
      </w:r>
      <w:proofErr w:type="spellStart"/>
      <w:r>
        <w:rPr>
          <w:rFonts w:ascii="Georgia" w:hAnsi="Georgia"/>
          <w:color w:val="383F4E"/>
        </w:rPr>
        <w:t>Muxel</w:t>
      </w:r>
      <w:proofErr w:type="spellEnd"/>
      <w:r>
        <w:rPr>
          <w:rFonts w:ascii="Georgia" w:hAnsi="Georgia"/>
          <w:color w:val="383F4E"/>
        </w:rPr>
        <w:t>.</w:t>
      </w:r>
      <w:r>
        <w:rPr>
          <w:rStyle w:val="apple-converted-space"/>
          <w:rFonts w:ascii="Georgia" w:hAnsi="Georgia"/>
          <w:color w:val="383F4E"/>
        </w:rPr>
        <w:t> </w:t>
      </w:r>
      <w:r>
        <w:rPr>
          <w:rStyle w:val="Accentuation"/>
          <w:rFonts w:ascii="Georgia" w:hAnsi="Georgia"/>
          <w:color w:val="383F4E"/>
        </w:rPr>
        <w:t>Même le service militaire, rejeté par la génération d’avant, trouve un certain écho. »</w:t>
      </w:r>
    </w:p>
    <w:p w14:paraId="0A0F12C6" w14:textId="77777777" w:rsidR="000C0476" w:rsidRPr="00140287" w:rsidRDefault="000C0476" w:rsidP="000C0476">
      <w:pPr>
        <w:pStyle w:val="Titre2"/>
        <w:rPr>
          <w:rFonts w:ascii="Helvetica" w:hAnsi="Helvetica"/>
          <w:b/>
          <w:bCs/>
          <w:color w:val="2A303B"/>
        </w:rPr>
      </w:pPr>
      <w:r w:rsidRPr="00140287">
        <w:rPr>
          <w:rFonts w:ascii="Helvetica" w:hAnsi="Helvetica"/>
          <w:b/>
          <w:bCs/>
          <w:color w:val="2A303B"/>
        </w:rPr>
        <w:t xml:space="preserve">L’influence de Greta </w:t>
      </w:r>
      <w:proofErr w:type="spellStart"/>
      <w:r w:rsidRPr="00140287">
        <w:rPr>
          <w:rFonts w:ascii="Helvetica" w:hAnsi="Helvetica"/>
          <w:b/>
          <w:bCs/>
          <w:color w:val="2A303B"/>
        </w:rPr>
        <w:t>Thunberg</w:t>
      </w:r>
      <w:proofErr w:type="spellEnd"/>
    </w:p>
    <w:p w14:paraId="7F4FF145" w14:textId="77777777" w:rsidR="000C0476" w:rsidRDefault="000C0476" w:rsidP="000C0476">
      <w:pPr>
        <w:pStyle w:val="articleparagraph"/>
        <w:rPr>
          <w:rFonts w:ascii="Georgia" w:hAnsi="Georgia"/>
          <w:color w:val="383F4E"/>
        </w:rPr>
      </w:pPr>
      <w:r>
        <w:rPr>
          <w:rFonts w:ascii="Georgia" w:hAnsi="Georgia"/>
          <w:color w:val="383F4E"/>
        </w:rPr>
        <w:t>Les intéressés, eux, parlent de leurs motivations avec simplicité. Ce qui les a</w:t>
      </w:r>
      <w:r>
        <w:rPr>
          <w:rStyle w:val="apple-converted-space"/>
          <w:rFonts w:ascii="Georgia" w:hAnsi="Georgia"/>
          <w:color w:val="383F4E"/>
        </w:rPr>
        <w:t> </w:t>
      </w:r>
      <w:r>
        <w:rPr>
          <w:rStyle w:val="Accentuation"/>
          <w:rFonts w:ascii="Georgia" w:hAnsi="Georgia"/>
          <w:color w:val="383F4E"/>
        </w:rPr>
        <w:t>« mis en mouvement »,</w:t>
      </w:r>
      <w:r>
        <w:rPr>
          <w:rStyle w:val="apple-converted-space"/>
          <w:rFonts w:ascii="Georgia" w:hAnsi="Georgia"/>
          <w:i/>
          <w:iCs/>
          <w:color w:val="383F4E"/>
        </w:rPr>
        <w:t> </w:t>
      </w:r>
      <w:r>
        <w:rPr>
          <w:rFonts w:ascii="Georgia" w:hAnsi="Georgia"/>
          <w:color w:val="383F4E"/>
        </w:rPr>
        <w:t>disent-ils</w:t>
      </w:r>
      <w:r>
        <w:rPr>
          <w:rStyle w:val="Accentuation"/>
          <w:rFonts w:ascii="Georgia" w:hAnsi="Georgia"/>
          <w:color w:val="383F4E"/>
        </w:rPr>
        <w:t>,</w:t>
      </w:r>
      <w:r>
        <w:rPr>
          <w:rStyle w:val="apple-converted-space"/>
          <w:rFonts w:ascii="Georgia" w:hAnsi="Georgia"/>
          <w:color w:val="383F4E"/>
        </w:rPr>
        <w:t> </w:t>
      </w:r>
      <w:r>
        <w:rPr>
          <w:rFonts w:ascii="Georgia" w:hAnsi="Georgia"/>
          <w:color w:val="383F4E"/>
        </w:rPr>
        <w:t>c’est une rencontre, une lecture, un film, une</w:t>
      </w:r>
      <w:r>
        <w:rPr>
          <w:rStyle w:val="apple-converted-space"/>
          <w:rFonts w:ascii="Georgia" w:hAnsi="Georgia"/>
          <w:color w:val="383F4E"/>
        </w:rPr>
        <w:t> </w:t>
      </w:r>
      <w:r>
        <w:rPr>
          <w:rStyle w:val="Accentuation"/>
          <w:rFonts w:ascii="Georgia" w:hAnsi="Georgia"/>
          <w:color w:val="383F4E"/>
        </w:rPr>
        <w:t>« actu » </w:t>
      </w:r>
      <w:r>
        <w:rPr>
          <w:rFonts w:ascii="Georgia" w:hAnsi="Georgia"/>
          <w:color w:val="383F4E"/>
        </w:rPr>
        <w:t>; des</w:t>
      </w:r>
      <w:r>
        <w:rPr>
          <w:rStyle w:val="apple-converted-space"/>
          <w:rFonts w:ascii="Georgia" w:hAnsi="Georgia"/>
          <w:color w:val="383F4E"/>
        </w:rPr>
        <w:t> </w:t>
      </w:r>
      <w:r>
        <w:rPr>
          <w:rStyle w:val="Accentuation"/>
          <w:rFonts w:ascii="Georgia" w:hAnsi="Georgia"/>
          <w:color w:val="383F4E"/>
        </w:rPr>
        <w:t>« proches en difficulté »</w:t>
      </w:r>
      <w:r>
        <w:rPr>
          <w:rFonts w:ascii="Georgia" w:hAnsi="Georgia"/>
          <w:color w:val="383F4E"/>
        </w:rPr>
        <w:t>,</w:t>
      </w:r>
      <w:r>
        <w:rPr>
          <w:rStyle w:val="apple-converted-space"/>
          <w:rFonts w:ascii="Georgia" w:hAnsi="Georgia"/>
          <w:color w:val="383F4E"/>
        </w:rPr>
        <w:t> </w:t>
      </w:r>
      <w:r>
        <w:rPr>
          <w:rStyle w:val="Accentuation"/>
          <w:rFonts w:ascii="Georgia" w:hAnsi="Georgia"/>
          <w:color w:val="383F4E"/>
        </w:rPr>
        <w:t>des « amis à aider »</w:t>
      </w:r>
      <w:r>
        <w:rPr>
          <w:rFonts w:ascii="Georgia" w:hAnsi="Georgia"/>
          <w:color w:val="383F4E"/>
        </w:rPr>
        <w:t>. L’envie de</w:t>
      </w:r>
      <w:r>
        <w:rPr>
          <w:rStyle w:val="apple-converted-space"/>
          <w:rFonts w:ascii="Georgia" w:hAnsi="Georgia"/>
          <w:color w:val="383F4E"/>
        </w:rPr>
        <w:t> </w:t>
      </w:r>
      <w:r>
        <w:rPr>
          <w:rStyle w:val="Accentuation"/>
          <w:rFonts w:ascii="Georgia" w:hAnsi="Georgia"/>
          <w:color w:val="383F4E"/>
        </w:rPr>
        <w:t>« se sentir utile »,</w:t>
      </w:r>
      <w:r>
        <w:rPr>
          <w:rStyle w:val="apple-converted-space"/>
          <w:rFonts w:ascii="Georgia" w:hAnsi="Georgia"/>
          <w:i/>
          <w:iCs/>
          <w:color w:val="383F4E"/>
        </w:rPr>
        <w:t> </w:t>
      </w:r>
      <w:r>
        <w:rPr>
          <w:rFonts w:ascii="Georgia" w:hAnsi="Georgia"/>
          <w:color w:val="383F4E"/>
        </w:rPr>
        <w:t>plus que le</w:t>
      </w:r>
      <w:r>
        <w:rPr>
          <w:rStyle w:val="apple-converted-space"/>
          <w:rFonts w:ascii="Georgia" w:hAnsi="Georgia"/>
          <w:color w:val="383F4E"/>
        </w:rPr>
        <w:t> </w:t>
      </w:r>
      <w:r>
        <w:rPr>
          <w:rStyle w:val="Accentuation"/>
          <w:rFonts w:ascii="Georgia" w:hAnsi="Georgia"/>
          <w:color w:val="383F4E"/>
        </w:rPr>
        <w:t>« débat d’idées »</w:t>
      </w:r>
      <w:r>
        <w:rPr>
          <w:rFonts w:ascii="Georgia" w:hAnsi="Georgia"/>
          <w:color w:val="383F4E"/>
        </w:rPr>
        <w:t>.</w:t>
      </w:r>
    </w:p>
    <w:p w14:paraId="22934FC2" w14:textId="77777777" w:rsidR="000C0476" w:rsidRDefault="000C0476" w:rsidP="000C0476">
      <w:pPr>
        <w:pStyle w:val="articleparagraph"/>
        <w:rPr>
          <w:rFonts w:ascii="Georgia" w:hAnsi="Georgia"/>
          <w:color w:val="383F4E"/>
        </w:rPr>
      </w:pPr>
      <w:r>
        <w:rPr>
          <w:rStyle w:val="Accentuation"/>
          <w:rFonts w:ascii="Georgia" w:hAnsi="Georgia"/>
          <w:color w:val="383F4E"/>
        </w:rPr>
        <w:t>« Quand je regardais autour de moi, adolescent, je voyais des camarades décrocher scolairement »,</w:t>
      </w:r>
      <w:r>
        <w:rPr>
          <w:rStyle w:val="apple-converted-space"/>
          <w:rFonts w:ascii="Georgia" w:hAnsi="Georgia"/>
          <w:i/>
          <w:iCs/>
          <w:color w:val="383F4E"/>
        </w:rPr>
        <w:t> </w:t>
      </w:r>
      <w:r>
        <w:rPr>
          <w:rFonts w:ascii="Georgia" w:hAnsi="Georgia"/>
          <w:color w:val="383F4E"/>
        </w:rPr>
        <w:t xml:space="preserve">raconte </w:t>
      </w:r>
      <w:proofErr w:type="spellStart"/>
      <w:r>
        <w:rPr>
          <w:rFonts w:ascii="Georgia" w:hAnsi="Georgia"/>
          <w:color w:val="383F4E"/>
        </w:rPr>
        <w:t>Achraf</w:t>
      </w:r>
      <w:proofErr w:type="spellEnd"/>
      <w:r>
        <w:rPr>
          <w:rFonts w:ascii="Georgia" w:hAnsi="Georgia"/>
          <w:color w:val="383F4E"/>
        </w:rPr>
        <w:t xml:space="preserve"> Manar, 23 ans, en master d’innovation à Paris-I. Après une enfance à Bordeaux, il s’installe, adolescent, avec sa famille en </w:t>
      </w:r>
      <w:r>
        <w:rPr>
          <w:rFonts w:ascii="Georgia" w:hAnsi="Georgia"/>
          <w:color w:val="383F4E"/>
        </w:rPr>
        <w:lastRenderedPageBreak/>
        <w:t>Auvergne.</w:t>
      </w:r>
      <w:r>
        <w:rPr>
          <w:rStyle w:val="apple-converted-space"/>
          <w:rFonts w:ascii="Georgia" w:hAnsi="Georgia"/>
          <w:i/>
          <w:iCs/>
          <w:color w:val="383F4E"/>
        </w:rPr>
        <w:t> </w:t>
      </w:r>
      <w:r>
        <w:rPr>
          <w:rStyle w:val="Accentuation"/>
          <w:rFonts w:ascii="Georgia" w:hAnsi="Georgia"/>
          <w:color w:val="383F4E"/>
        </w:rPr>
        <w:t>« Là, s’orienter n’allait pas de soi. Je le ressentais aussi quand je rendais visite, en vacances, à mes cousins marocains. Moi, j’avais bougé, j’arrivais à me projeter ; eux beaucoup moins. »</w:t>
      </w:r>
      <w:r>
        <w:rPr>
          <w:rStyle w:val="apple-converted-space"/>
          <w:rFonts w:ascii="Georgia" w:hAnsi="Georgia"/>
          <w:color w:val="383F4E"/>
        </w:rPr>
        <w:t> </w:t>
      </w:r>
      <w:r>
        <w:rPr>
          <w:rFonts w:ascii="Georgia" w:hAnsi="Georgia"/>
          <w:color w:val="383F4E"/>
        </w:rPr>
        <w:t xml:space="preserve">Son diplôme d’ingénieur en poche, </w:t>
      </w:r>
      <w:proofErr w:type="spellStart"/>
      <w:r>
        <w:rPr>
          <w:rFonts w:ascii="Georgia" w:hAnsi="Georgia"/>
          <w:color w:val="383F4E"/>
        </w:rPr>
        <w:t>Achraf</w:t>
      </w:r>
      <w:proofErr w:type="spellEnd"/>
      <w:r>
        <w:rPr>
          <w:rFonts w:ascii="Georgia" w:hAnsi="Georgia"/>
          <w:color w:val="383F4E"/>
        </w:rPr>
        <w:t xml:space="preserve"> a intégré le programme de mentorat</w:t>
      </w:r>
      <w:r>
        <w:rPr>
          <w:rStyle w:val="apple-converted-space"/>
          <w:rFonts w:ascii="Georgia" w:hAnsi="Georgia"/>
          <w:i/>
          <w:iCs/>
          <w:color w:val="383F4E"/>
        </w:rPr>
        <w:t> </w:t>
      </w:r>
      <w:proofErr w:type="spellStart"/>
      <w:r>
        <w:rPr>
          <w:rFonts w:ascii="Georgia" w:hAnsi="Georgia"/>
          <w:color w:val="383F4E"/>
        </w:rPr>
        <w:t>Different</w:t>
      </w:r>
      <w:proofErr w:type="spellEnd"/>
      <w:r>
        <w:rPr>
          <w:rFonts w:ascii="Georgia" w:hAnsi="Georgia"/>
          <w:color w:val="383F4E"/>
        </w:rPr>
        <w:t xml:space="preserve"> Leaders lancé par l’association Article 1.</w:t>
      </w:r>
      <w:r>
        <w:rPr>
          <w:rStyle w:val="apple-converted-space"/>
          <w:rFonts w:ascii="Georgia" w:hAnsi="Georgia"/>
          <w:color w:val="383F4E"/>
        </w:rPr>
        <w:t> </w:t>
      </w:r>
      <w:r>
        <w:rPr>
          <w:rStyle w:val="Accentuation"/>
          <w:rFonts w:ascii="Georgia" w:hAnsi="Georgia"/>
          <w:color w:val="383F4E"/>
        </w:rPr>
        <w:t>« Pour déjouer les déterminismes sociaux et aider à la réussite de nos cadets »,</w:t>
      </w:r>
      <w:r>
        <w:rPr>
          <w:rStyle w:val="apple-converted-space"/>
          <w:rFonts w:ascii="Georgia" w:hAnsi="Georgia"/>
          <w:i/>
          <w:iCs/>
          <w:color w:val="383F4E"/>
        </w:rPr>
        <w:t> </w:t>
      </w:r>
      <w:r>
        <w:rPr>
          <w:rFonts w:ascii="Georgia" w:hAnsi="Georgia"/>
          <w:color w:val="383F4E"/>
        </w:rPr>
        <w:t>défend-il.</w:t>
      </w:r>
    </w:p>
    <w:p w14:paraId="0867974D" w14:textId="61A174F6" w:rsidR="000C0476" w:rsidRDefault="000C0476" w:rsidP="000C0476">
      <w:pPr>
        <w:pStyle w:val="articleparagraph"/>
        <w:rPr>
          <w:rFonts w:ascii="Georgia" w:hAnsi="Georgia"/>
          <w:color w:val="383F4E"/>
        </w:rPr>
      </w:pPr>
      <w:r>
        <w:rPr>
          <w:rFonts w:ascii="Georgia" w:hAnsi="Georgia"/>
          <w:color w:val="383F4E"/>
        </w:rPr>
        <w:t xml:space="preserve">Pia </w:t>
      </w:r>
      <w:proofErr w:type="spellStart"/>
      <w:r>
        <w:rPr>
          <w:rFonts w:ascii="Georgia" w:hAnsi="Georgia"/>
          <w:color w:val="383F4E"/>
        </w:rPr>
        <w:t>Benguigui</w:t>
      </w:r>
      <w:proofErr w:type="spellEnd"/>
      <w:r>
        <w:rPr>
          <w:rFonts w:ascii="Georgia" w:hAnsi="Georgia"/>
          <w:color w:val="383F4E"/>
        </w:rPr>
        <w:t>, 22 ans, reconnaît volontiers une</w:t>
      </w:r>
      <w:r>
        <w:rPr>
          <w:rStyle w:val="apple-converted-space"/>
          <w:rFonts w:ascii="Georgia" w:hAnsi="Georgia"/>
          <w:color w:val="383F4E"/>
        </w:rPr>
        <w:t> </w:t>
      </w:r>
      <w:r>
        <w:rPr>
          <w:rStyle w:val="Accentuation"/>
          <w:rFonts w:ascii="Georgia" w:hAnsi="Georgia"/>
          <w:color w:val="383F4E"/>
        </w:rPr>
        <w:t>« part de hasard »</w:t>
      </w:r>
      <w:r>
        <w:rPr>
          <w:rStyle w:val="apple-converted-space"/>
          <w:rFonts w:ascii="Georgia" w:hAnsi="Georgia"/>
          <w:color w:val="383F4E"/>
        </w:rPr>
        <w:t> </w:t>
      </w:r>
      <w:r>
        <w:rPr>
          <w:rFonts w:ascii="Georgia" w:hAnsi="Georgia"/>
          <w:color w:val="383F4E"/>
        </w:rPr>
        <w:t>dans son parcours.</w:t>
      </w:r>
      <w:r>
        <w:rPr>
          <w:rStyle w:val="apple-converted-space"/>
          <w:rFonts w:ascii="Georgia" w:hAnsi="Georgia"/>
          <w:color w:val="383F4E"/>
        </w:rPr>
        <w:t> </w:t>
      </w:r>
      <w:r>
        <w:rPr>
          <w:rStyle w:val="Accentuation"/>
          <w:rFonts w:ascii="Georgia" w:hAnsi="Georgia"/>
          <w:color w:val="383F4E"/>
        </w:rPr>
        <w:t xml:space="preserve">« Ma prise de conscience environnementale, je la dois beaucoup à la conjonction entre la montée du sujet dans l’actualité </w:t>
      </w:r>
      <w:r w:rsidR="00786B1E">
        <w:rPr>
          <w:rStyle w:val="Accentuation"/>
          <w:rFonts w:ascii="Georgia" w:hAnsi="Georgia"/>
          <w:color w:val="383F4E"/>
        </w:rPr>
        <w:t xml:space="preserve">)- porté par la figure de Greta </w:t>
      </w:r>
      <w:proofErr w:type="spellStart"/>
      <w:r w:rsidR="00786B1E">
        <w:rPr>
          <w:rStyle w:val="Accentuation"/>
          <w:rFonts w:ascii="Georgia" w:hAnsi="Georgia"/>
          <w:color w:val="383F4E"/>
        </w:rPr>
        <w:t>Thunberg</w:t>
      </w:r>
      <w:proofErr w:type="spellEnd"/>
      <w:r w:rsidR="00786B1E">
        <w:rPr>
          <w:rStyle w:val="Accentuation"/>
          <w:rFonts w:ascii="Georgia" w:hAnsi="Georgia"/>
          <w:color w:val="383F4E"/>
        </w:rPr>
        <w:t xml:space="preserve"> </w:t>
      </w:r>
      <w:r w:rsidR="00786B1E">
        <w:rPr>
          <w:rFonts w:ascii="Georgia" w:hAnsi="Georgia"/>
          <w:color w:val="383F4E"/>
        </w:rPr>
        <w:t xml:space="preserve">- </w:t>
      </w:r>
      <w:r>
        <w:rPr>
          <w:rStyle w:val="Accentuation"/>
          <w:rFonts w:ascii="Georgia" w:hAnsi="Georgia"/>
          <w:color w:val="383F4E"/>
        </w:rPr>
        <w:t>et les rencontres que j’ai pu faire en arrivant à Sciences Po »,</w:t>
      </w:r>
      <w:r>
        <w:rPr>
          <w:rStyle w:val="apple-converted-space"/>
          <w:rFonts w:ascii="Georgia" w:hAnsi="Georgia"/>
          <w:i/>
          <w:iCs/>
          <w:color w:val="383F4E"/>
        </w:rPr>
        <w:t> </w:t>
      </w:r>
      <w:r>
        <w:rPr>
          <w:rFonts w:ascii="Georgia" w:hAnsi="Georgia"/>
          <w:color w:val="383F4E"/>
        </w:rPr>
        <w:t>explique la présidente du Réseau français des étudiants pour le développement durable.</w:t>
      </w:r>
    </w:p>
    <w:p w14:paraId="28F74200" w14:textId="77777777" w:rsidR="000C0476" w:rsidRDefault="000C0476" w:rsidP="000C0476">
      <w:pPr>
        <w:pStyle w:val="articleparagraph"/>
        <w:rPr>
          <w:rFonts w:ascii="Georgia" w:hAnsi="Georgia"/>
          <w:color w:val="383F4E"/>
        </w:rPr>
      </w:pPr>
      <w:r>
        <w:rPr>
          <w:rFonts w:ascii="Georgia" w:hAnsi="Georgia"/>
          <w:color w:val="383F4E"/>
        </w:rPr>
        <w:t>L’actualité – ou ce que les jeunes en perçoivent – les occupe souvent bien plus tôt que l’âge légal d’accès aux réseaux sociaux – entre 13 et 15 ans. C’est en</w:t>
      </w:r>
      <w:r>
        <w:rPr>
          <w:rStyle w:val="apple-converted-space"/>
          <w:rFonts w:ascii="Georgia" w:hAnsi="Georgia"/>
          <w:color w:val="383F4E"/>
        </w:rPr>
        <w:t> </w:t>
      </w:r>
      <w:r>
        <w:rPr>
          <w:rStyle w:val="Accentuation"/>
          <w:rFonts w:ascii="Georgia" w:hAnsi="Georgia"/>
          <w:color w:val="383F4E"/>
        </w:rPr>
        <w:t>« tombant »</w:t>
      </w:r>
      <w:r>
        <w:rPr>
          <w:rStyle w:val="apple-converted-space"/>
          <w:rFonts w:ascii="Georgia" w:hAnsi="Georgia"/>
          <w:color w:val="383F4E"/>
        </w:rPr>
        <w:t> </w:t>
      </w:r>
      <w:r>
        <w:rPr>
          <w:rFonts w:ascii="Georgia" w:hAnsi="Georgia"/>
          <w:color w:val="383F4E"/>
        </w:rPr>
        <w:t xml:space="preserve">sur des images d’abattoirs, à 14 ans, que Sacha </w:t>
      </w:r>
      <w:proofErr w:type="spellStart"/>
      <w:r>
        <w:rPr>
          <w:rFonts w:ascii="Georgia" w:hAnsi="Georgia"/>
          <w:color w:val="383F4E"/>
        </w:rPr>
        <w:t>Ghnassia</w:t>
      </w:r>
      <w:proofErr w:type="spellEnd"/>
      <w:r>
        <w:rPr>
          <w:rFonts w:ascii="Georgia" w:hAnsi="Georgia"/>
          <w:color w:val="383F4E"/>
        </w:rPr>
        <w:t xml:space="preserve">, 19 ans aujourd’hui, a décidé de devenir </w:t>
      </w:r>
      <w:proofErr w:type="spellStart"/>
      <w:r>
        <w:rPr>
          <w:rFonts w:ascii="Georgia" w:hAnsi="Georgia"/>
          <w:color w:val="383F4E"/>
        </w:rPr>
        <w:t>végan</w:t>
      </w:r>
      <w:proofErr w:type="spellEnd"/>
      <w:r>
        <w:rPr>
          <w:rFonts w:ascii="Georgia" w:hAnsi="Georgia"/>
          <w:color w:val="383F4E"/>
        </w:rPr>
        <w:t xml:space="preserve">. Puis de créer la première association d’adolescents </w:t>
      </w:r>
      <w:proofErr w:type="spellStart"/>
      <w:r>
        <w:rPr>
          <w:rFonts w:ascii="Georgia" w:hAnsi="Georgia"/>
          <w:color w:val="383F4E"/>
        </w:rPr>
        <w:t>végans</w:t>
      </w:r>
      <w:proofErr w:type="spellEnd"/>
      <w:r>
        <w:rPr>
          <w:rFonts w:ascii="Georgia" w:hAnsi="Georgia"/>
          <w:color w:val="383F4E"/>
        </w:rPr>
        <w:t>, entre Paris et Tel-Aviv, en Israël, où il a passé son bac l’an dernier.</w:t>
      </w:r>
    </w:p>
    <w:p w14:paraId="30ABC05C" w14:textId="6762BB23" w:rsidR="000C0476" w:rsidRDefault="000C0476" w:rsidP="000C0476">
      <w:pPr>
        <w:pStyle w:val="articleparagraph"/>
        <w:rPr>
          <w:rFonts w:ascii="Georgia" w:hAnsi="Georgia"/>
          <w:color w:val="383F4E"/>
        </w:rPr>
      </w:pPr>
      <w:r>
        <w:rPr>
          <w:rFonts w:ascii="Georgia" w:hAnsi="Georgia"/>
          <w:color w:val="383F4E"/>
        </w:rPr>
        <w:t>La crise sanitaire, responsable de la détresse de toute une frange de la jeunesse, a – comme dans toute la société – suscité un élan de solidarité.</w:t>
      </w:r>
      <w:r>
        <w:rPr>
          <w:rStyle w:val="apple-converted-space"/>
          <w:rFonts w:ascii="Georgia" w:hAnsi="Georgia"/>
          <w:color w:val="383F4E"/>
        </w:rPr>
        <w:t> </w:t>
      </w:r>
      <w:r>
        <w:rPr>
          <w:rStyle w:val="Accentuation"/>
          <w:rFonts w:ascii="Georgia" w:hAnsi="Georgia"/>
          <w:color w:val="383F4E"/>
        </w:rPr>
        <w:t>« Les inégalités qui explosent autour de moi, ça m’a ouvert les yeux »,</w:t>
      </w:r>
      <w:r w:rsidR="00CB362E">
        <w:rPr>
          <w:rStyle w:val="Accentuation"/>
          <w:rFonts w:ascii="Georgia" w:hAnsi="Georgia"/>
          <w:color w:val="383F4E"/>
        </w:rPr>
        <w:t xml:space="preserve"> </w:t>
      </w:r>
      <w:r>
        <w:rPr>
          <w:rFonts w:ascii="Georgia" w:hAnsi="Georgia"/>
          <w:color w:val="383F4E"/>
        </w:rPr>
        <w:t>rapporte Sarah Blondel, 20 ans. Cette étudiante en droit à Dijon a profité de son année de césure pour s’engager en service civique dans les rangs de l’Association de la fondation étudiante pour la ville (AFEV). Deux heures par semaine, elle accompagne un collégien de 12 ans</w:t>
      </w:r>
      <w:r>
        <w:rPr>
          <w:rStyle w:val="Accentuation"/>
          <w:rFonts w:ascii="Georgia" w:hAnsi="Georgia"/>
          <w:color w:val="383F4E"/>
        </w:rPr>
        <w:t>.</w:t>
      </w:r>
      <w:r>
        <w:rPr>
          <w:rStyle w:val="apple-converted-space"/>
          <w:rFonts w:ascii="Georgia" w:hAnsi="Georgia"/>
          <w:color w:val="383F4E"/>
        </w:rPr>
        <w:t> </w:t>
      </w:r>
      <w:r>
        <w:rPr>
          <w:rFonts w:ascii="Georgia" w:hAnsi="Georgia"/>
          <w:color w:val="383F4E"/>
        </w:rPr>
        <w:t>Soutien scolaire mais aussi sorties au parc ou à la bibliothèque :</w:t>
      </w:r>
      <w:r>
        <w:rPr>
          <w:rStyle w:val="apple-converted-space"/>
          <w:rFonts w:ascii="Georgia" w:hAnsi="Georgia"/>
          <w:color w:val="383F4E"/>
        </w:rPr>
        <w:t> </w:t>
      </w:r>
      <w:r>
        <w:rPr>
          <w:rStyle w:val="Accentuation"/>
          <w:rFonts w:ascii="Georgia" w:hAnsi="Georgia"/>
          <w:color w:val="383F4E"/>
        </w:rPr>
        <w:t>« Lui y gagne en confiance en soi, et moi je me sens utile. »</w:t>
      </w:r>
    </w:p>
    <w:p w14:paraId="47FF5267" w14:textId="77777777" w:rsidR="000C0476" w:rsidRPr="00140287" w:rsidRDefault="000C0476" w:rsidP="000C0476">
      <w:pPr>
        <w:pStyle w:val="Titre2"/>
        <w:rPr>
          <w:rFonts w:ascii="Helvetica" w:hAnsi="Helvetica"/>
          <w:b/>
          <w:bCs/>
          <w:color w:val="2A303B"/>
        </w:rPr>
      </w:pPr>
      <w:proofErr w:type="spellStart"/>
      <w:r w:rsidRPr="00140287">
        <w:rPr>
          <w:rFonts w:ascii="Helvetica" w:hAnsi="Helvetica"/>
          <w:b/>
          <w:bCs/>
          <w:color w:val="2A303B"/>
        </w:rPr>
        <w:t>Elan</w:t>
      </w:r>
      <w:proofErr w:type="spellEnd"/>
      <w:r w:rsidRPr="00140287">
        <w:rPr>
          <w:rFonts w:ascii="Helvetica" w:hAnsi="Helvetica"/>
          <w:b/>
          <w:bCs/>
          <w:color w:val="2A303B"/>
        </w:rPr>
        <w:t xml:space="preserve"> de solidarité</w:t>
      </w:r>
    </w:p>
    <w:p w14:paraId="753E0333" w14:textId="77777777" w:rsidR="000C0476" w:rsidRDefault="000C0476" w:rsidP="000C0476">
      <w:pPr>
        <w:pStyle w:val="articleparagraph"/>
        <w:rPr>
          <w:rFonts w:ascii="Georgia" w:hAnsi="Georgia"/>
          <w:color w:val="383F4E"/>
        </w:rPr>
      </w:pPr>
      <w:r>
        <w:rPr>
          <w:rFonts w:ascii="Georgia" w:hAnsi="Georgia"/>
          <w:color w:val="383F4E"/>
        </w:rPr>
        <w:t xml:space="preserve">Othman </w:t>
      </w:r>
      <w:proofErr w:type="spellStart"/>
      <w:r>
        <w:rPr>
          <w:rFonts w:ascii="Georgia" w:hAnsi="Georgia"/>
          <w:color w:val="383F4E"/>
        </w:rPr>
        <w:t>Hallat</w:t>
      </w:r>
      <w:proofErr w:type="spellEnd"/>
      <w:r>
        <w:rPr>
          <w:rFonts w:ascii="Georgia" w:hAnsi="Georgia"/>
          <w:color w:val="383F4E"/>
        </w:rPr>
        <w:t>, 26 ans, parle lui aussi d’une</w:t>
      </w:r>
      <w:r>
        <w:rPr>
          <w:rStyle w:val="apple-converted-space"/>
          <w:rFonts w:ascii="Georgia" w:hAnsi="Georgia"/>
          <w:color w:val="383F4E"/>
        </w:rPr>
        <w:t> </w:t>
      </w:r>
      <w:r>
        <w:rPr>
          <w:rStyle w:val="Accentuation"/>
          <w:rFonts w:ascii="Georgia" w:hAnsi="Georgia"/>
          <w:color w:val="383F4E"/>
        </w:rPr>
        <w:t>« relation gagnant-gagnant ».</w:t>
      </w:r>
      <w:r>
        <w:rPr>
          <w:rStyle w:val="apple-converted-space"/>
          <w:rFonts w:ascii="Georgia" w:hAnsi="Georgia"/>
          <w:color w:val="383F4E"/>
        </w:rPr>
        <w:t> </w:t>
      </w:r>
      <w:r>
        <w:rPr>
          <w:rFonts w:ascii="Georgia" w:hAnsi="Georgia"/>
          <w:color w:val="383F4E"/>
        </w:rPr>
        <w:t>Arrivé du Maroc, en septembre 2020, pour suivre un master de management à Metz, ce jeune diplômé d’une école d’ingénieurs à Casablanca a trouvé dans l’engagement un</w:t>
      </w:r>
      <w:r>
        <w:rPr>
          <w:rStyle w:val="apple-converted-space"/>
          <w:rFonts w:ascii="Georgia" w:hAnsi="Georgia"/>
          <w:color w:val="383F4E"/>
        </w:rPr>
        <w:t> </w:t>
      </w:r>
      <w:r>
        <w:rPr>
          <w:rStyle w:val="Accentuation"/>
          <w:rFonts w:ascii="Georgia" w:hAnsi="Georgia"/>
          <w:color w:val="383F4E"/>
        </w:rPr>
        <w:t>« bon palliatif »</w:t>
      </w:r>
      <w:r>
        <w:rPr>
          <w:rFonts w:ascii="Georgia" w:hAnsi="Georgia"/>
          <w:color w:val="383F4E"/>
        </w:rPr>
        <w:t>au confinement.</w:t>
      </w:r>
      <w:r>
        <w:rPr>
          <w:rStyle w:val="apple-converted-space"/>
          <w:rFonts w:ascii="Georgia" w:hAnsi="Georgia"/>
          <w:color w:val="383F4E"/>
        </w:rPr>
        <w:t> </w:t>
      </w:r>
      <w:r>
        <w:rPr>
          <w:rStyle w:val="Accentuation"/>
          <w:rFonts w:ascii="Georgia" w:hAnsi="Georgia"/>
          <w:color w:val="383F4E"/>
        </w:rPr>
        <w:t>« De quoi m’occuper, faire des rencontres, travailler mon français »,</w:t>
      </w:r>
      <w:r>
        <w:rPr>
          <w:rStyle w:val="apple-converted-space"/>
          <w:rFonts w:ascii="Georgia" w:hAnsi="Georgia"/>
          <w:i/>
          <w:iCs/>
          <w:color w:val="383F4E"/>
        </w:rPr>
        <w:t> </w:t>
      </w:r>
      <w:r>
        <w:rPr>
          <w:rFonts w:ascii="Georgia" w:hAnsi="Georgia"/>
          <w:color w:val="383F4E"/>
        </w:rPr>
        <w:t>dit-il. En journée, il propose de l’aide aux devoirs, lui aussi par l’AFEV. En soirée, il</w:t>
      </w:r>
      <w:r>
        <w:rPr>
          <w:rStyle w:val="apple-converted-space"/>
          <w:rFonts w:ascii="Georgia" w:hAnsi="Georgia"/>
          <w:color w:val="383F4E"/>
        </w:rPr>
        <w:t> </w:t>
      </w:r>
      <w:r>
        <w:rPr>
          <w:rStyle w:val="Accentuation"/>
          <w:rFonts w:ascii="Georgia" w:hAnsi="Georgia"/>
          <w:color w:val="383F4E"/>
        </w:rPr>
        <w:t>« fait la conversation »</w:t>
      </w:r>
      <w:r>
        <w:rPr>
          <w:rStyle w:val="apple-converted-space"/>
          <w:rFonts w:ascii="Georgia" w:hAnsi="Georgia"/>
          <w:color w:val="383F4E"/>
        </w:rPr>
        <w:t> </w:t>
      </w:r>
      <w:r>
        <w:rPr>
          <w:rFonts w:ascii="Georgia" w:hAnsi="Georgia"/>
          <w:color w:val="383F4E"/>
        </w:rPr>
        <w:t>à des personnes âgées, pour l’association Au bout du fil.</w:t>
      </w:r>
      <w:r>
        <w:rPr>
          <w:rStyle w:val="apple-converted-space"/>
          <w:rFonts w:ascii="Georgia" w:hAnsi="Georgia"/>
          <w:color w:val="383F4E"/>
        </w:rPr>
        <w:t> </w:t>
      </w:r>
      <w:r>
        <w:rPr>
          <w:rStyle w:val="Accentuation"/>
          <w:rFonts w:ascii="Georgia" w:hAnsi="Georgia"/>
          <w:color w:val="383F4E"/>
        </w:rPr>
        <w:t>« Elles me parlent de leur région, leur culture, elles me font voyager un peu… Sans ça, moi aussi je serais très isolé ! »</w:t>
      </w:r>
    </w:p>
    <w:p w14:paraId="670DC11F" w14:textId="77777777" w:rsidR="000C0476" w:rsidRDefault="000C0476" w:rsidP="000C0476">
      <w:pPr>
        <w:pStyle w:val="articleparagraph"/>
        <w:rPr>
          <w:rFonts w:ascii="Georgia" w:hAnsi="Georgia"/>
          <w:color w:val="383F4E"/>
        </w:rPr>
      </w:pPr>
      <w:r>
        <w:rPr>
          <w:rFonts w:ascii="Georgia" w:hAnsi="Georgia"/>
          <w:color w:val="383F4E"/>
        </w:rPr>
        <w:t>Les acteurs des programmes de mentorat le disent : ils n’ont pas eu à organiser de grande campagne de recrutement ces derniers mois.</w:t>
      </w:r>
      <w:r>
        <w:rPr>
          <w:rStyle w:val="apple-converted-space"/>
          <w:rFonts w:ascii="Georgia" w:hAnsi="Georgia"/>
          <w:color w:val="383F4E"/>
        </w:rPr>
        <w:t> </w:t>
      </w:r>
      <w:r>
        <w:rPr>
          <w:rStyle w:val="Accentuation"/>
          <w:rFonts w:ascii="Georgia" w:hAnsi="Georgia"/>
          <w:color w:val="383F4E"/>
        </w:rPr>
        <w:t>« Le pire, pour la jeunesse confinée, c’est de se sentir impuissante</w:t>
      </w:r>
      <w:r>
        <w:rPr>
          <w:rFonts w:ascii="Georgia" w:hAnsi="Georgia"/>
          <w:color w:val="383F4E"/>
        </w:rPr>
        <w:t xml:space="preserve">, explique Tanguy </w:t>
      </w:r>
      <w:proofErr w:type="spellStart"/>
      <w:r>
        <w:rPr>
          <w:rFonts w:ascii="Georgia" w:hAnsi="Georgia"/>
          <w:color w:val="383F4E"/>
        </w:rPr>
        <w:t>Tollet</w:t>
      </w:r>
      <w:proofErr w:type="spellEnd"/>
      <w:r>
        <w:rPr>
          <w:rFonts w:ascii="Georgia" w:hAnsi="Georgia"/>
          <w:color w:val="383F4E"/>
        </w:rPr>
        <w:t>, directeur général de l’AFEV.</w:t>
      </w:r>
      <w:r>
        <w:rPr>
          <w:rStyle w:val="apple-converted-space"/>
          <w:rFonts w:ascii="Georgia" w:hAnsi="Georgia"/>
          <w:i/>
          <w:iCs/>
          <w:color w:val="383F4E"/>
        </w:rPr>
        <w:t> </w:t>
      </w:r>
      <w:r>
        <w:rPr>
          <w:rStyle w:val="Accentuation"/>
          <w:rFonts w:ascii="Georgia" w:hAnsi="Georgia"/>
          <w:color w:val="383F4E"/>
        </w:rPr>
        <w:t>Depuis que la crise a débuté, on peut compter sur 50 % de jeunes volontaires en plus. »</w:t>
      </w:r>
    </w:p>
    <w:p w14:paraId="72FCAB5C" w14:textId="78CCA073" w:rsidR="000C0476" w:rsidRDefault="000C0476" w:rsidP="000C0476">
      <w:pPr>
        <w:pStyle w:val="articleparagraph"/>
        <w:rPr>
          <w:rFonts w:ascii="Georgia" w:hAnsi="Georgia"/>
          <w:color w:val="383F4E"/>
        </w:rPr>
      </w:pPr>
      <w:r>
        <w:rPr>
          <w:rStyle w:val="Accentuation"/>
          <w:rFonts w:ascii="Georgia" w:hAnsi="Georgia"/>
          <w:color w:val="383F4E"/>
        </w:rPr>
        <w:t>« On a reçu plus de propositions de participation que jamais »,</w:t>
      </w:r>
      <w:r>
        <w:rPr>
          <w:rStyle w:val="apple-converted-space"/>
          <w:rFonts w:ascii="Georgia" w:hAnsi="Georgia"/>
          <w:color w:val="383F4E"/>
        </w:rPr>
        <w:t> </w:t>
      </w:r>
      <w:r>
        <w:rPr>
          <w:rFonts w:ascii="Georgia" w:hAnsi="Georgia"/>
          <w:color w:val="383F4E"/>
        </w:rPr>
        <w:t>rapporte aussi Julie Tartarin, directrice de Socrate, une association qui aide des lycéens à former un binôme avec un enfant qu’ils encadrent durant toute une année scolaire. Quelque 800 adolescents y font, chaque année, leurs premiers pas de bénévoles.</w:t>
      </w:r>
      <w:r>
        <w:rPr>
          <w:rStyle w:val="apple-converted-space"/>
          <w:rFonts w:ascii="Georgia" w:hAnsi="Georgia"/>
          <w:color w:val="383F4E"/>
        </w:rPr>
        <w:t> </w:t>
      </w:r>
      <w:r>
        <w:rPr>
          <w:rStyle w:val="Accentuation"/>
          <w:rFonts w:ascii="Georgia" w:hAnsi="Georgia"/>
          <w:color w:val="383F4E"/>
        </w:rPr>
        <w:t xml:space="preserve">« Avec l’envie de se sentir utiles mais aussi une conscience, de plus en plus fine, de ce que cet engagement peut leur apporter, à l’heure de </w:t>
      </w:r>
      <w:proofErr w:type="spellStart"/>
      <w:r>
        <w:rPr>
          <w:rStyle w:val="Accentuation"/>
          <w:rFonts w:ascii="Georgia" w:hAnsi="Georgia"/>
          <w:color w:val="383F4E"/>
        </w:rPr>
        <w:t>Parcoursup</w:t>
      </w:r>
      <w:proofErr w:type="spellEnd"/>
      <w:r>
        <w:rPr>
          <w:rStyle w:val="Accentuation"/>
          <w:rFonts w:ascii="Georgia" w:hAnsi="Georgia"/>
          <w:color w:val="383F4E"/>
        </w:rPr>
        <w:t xml:space="preserve">, dans leur orientation </w:t>
      </w:r>
      <w:r>
        <w:rPr>
          <w:rStyle w:val="Accentuation"/>
          <w:rFonts w:ascii="Georgia" w:hAnsi="Georgia"/>
          <w:color w:val="383F4E"/>
        </w:rPr>
        <w:lastRenderedPageBreak/>
        <w:t xml:space="preserve">future, </w:t>
      </w:r>
      <w:r>
        <w:rPr>
          <w:rFonts w:ascii="Georgia" w:hAnsi="Georgia"/>
          <w:color w:val="383F4E"/>
        </w:rPr>
        <w:t>observe Julie Tartarin.</w:t>
      </w:r>
      <w:r>
        <w:rPr>
          <w:rStyle w:val="apple-converted-space"/>
          <w:rFonts w:ascii="Georgia" w:hAnsi="Georgia"/>
          <w:color w:val="383F4E"/>
        </w:rPr>
        <w:t> </w:t>
      </w:r>
      <w:r>
        <w:rPr>
          <w:rStyle w:val="Accentuation"/>
          <w:rFonts w:ascii="Georgia" w:hAnsi="Georgia"/>
          <w:color w:val="383F4E"/>
        </w:rPr>
        <w:t>Ils sont lucides</w:t>
      </w:r>
      <w:r>
        <w:rPr>
          <w:rStyle w:val="apple-converted-space"/>
          <w:rFonts w:ascii="Georgia" w:hAnsi="Georgia"/>
          <w:i/>
          <w:iCs/>
          <w:color w:val="383F4E"/>
        </w:rPr>
        <w:t> </w:t>
      </w:r>
      <w:r>
        <w:rPr>
          <w:rFonts w:ascii="Georgia" w:hAnsi="Georgia"/>
          <w:color w:val="383F4E"/>
        </w:rPr>
        <w:t>sur</w:t>
      </w:r>
      <w:r>
        <w:rPr>
          <w:rStyle w:val="apple-converted-space"/>
          <w:rFonts w:ascii="Georgia" w:hAnsi="Georgia"/>
          <w:color w:val="383F4E"/>
        </w:rPr>
        <w:t> </w:t>
      </w:r>
      <w:r>
        <w:rPr>
          <w:rStyle w:val="Accentuation"/>
          <w:rFonts w:ascii="Georgia" w:hAnsi="Georgia"/>
          <w:color w:val="383F4E"/>
        </w:rPr>
        <w:t>l’importance que les</w:t>
      </w:r>
      <w:r>
        <w:rPr>
          <w:rStyle w:val="apple-converted-space"/>
          <w:rFonts w:ascii="Georgia" w:hAnsi="Georgia"/>
          <w:i/>
          <w:iCs/>
          <w:color w:val="383F4E"/>
        </w:rPr>
        <w:t> </w:t>
      </w:r>
      <w:r>
        <w:rPr>
          <w:rFonts w:ascii="Georgia" w:hAnsi="Georgia"/>
          <w:color w:val="383F4E"/>
        </w:rPr>
        <w:t xml:space="preserve">soft </w:t>
      </w:r>
      <w:proofErr w:type="spellStart"/>
      <w:r>
        <w:rPr>
          <w:rFonts w:ascii="Georgia" w:hAnsi="Georgia"/>
          <w:color w:val="383F4E"/>
        </w:rPr>
        <w:t>skills</w:t>
      </w:r>
      <w:proofErr w:type="spellEnd"/>
      <w:r>
        <w:rPr>
          <w:rFonts w:ascii="Georgia" w:hAnsi="Georgia"/>
          <w:color w:val="383F4E"/>
        </w:rPr>
        <w:t xml:space="preserve"> </w:t>
      </w:r>
      <w:r>
        <w:rPr>
          <w:rStyle w:val="Accentuation"/>
          <w:rFonts w:ascii="Georgia" w:hAnsi="Georgia"/>
          <w:color w:val="383F4E"/>
        </w:rPr>
        <w:t>peuvent avoir pour l’université ou le futur employeur. »</w:t>
      </w:r>
    </w:p>
    <w:p w14:paraId="765E34D6" w14:textId="2CF300C5" w:rsidR="002F5979" w:rsidRDefault="000C0476" w:rsidP="00140287">
      <w:pPr>
        <w:pStyle w:val="articleparagraph"/>
        <w:rPr>
          <w:rStyle w:val="Accentuation"/>
          <w:rFonts w:ascii="Georgia" w:hAnsi="Georgia"/>
          <w:color w:val="383F4E"/>
        </w:rPr>
      </w:pPr>
      <w:r>
        <w:rPr>
          <w:rStyle w:val="Accentuation"/>
          <w:rFonts w:ascii="Georgia" w:hAnsi="Georgia"/>
          <w:color w:val="383F4E"/>
        </w:rPr>
        <w:t>« J’ai plus appris en m’engageant, dans la gestion d’équipe et de projets, que durant mes stages »,</w:t>
      </w:r>
      <w:r>
        <w:rPr>
          <w:rStyle w:val="apple-converted-space"/>
          <w:rFonts w:ascii="Georgia" w:hAnsi="Georgia"/>
          <w:color w:val="383F4E"/>
        </w:rPr>
        <w:t> </w:t>
      </w:r>
      <w:r>
        <w:rPr>
          <w:rFonts w:ascii="Georgia" w:hAnsi="Georgia"/>
          <w:color w:val="383F4E"/>
        </w:rPr>
        <w:t xml:space="preserve">assure Daphné </w:t>
      </w:r>
      <w:proofErr w:type="spellStart"/>
      <w:r>
        <w:rPr>
          <w:rFonts w:ascii="Georgia" w:hAnsi="Georgia"/>
          <w:color w:val="383F4E"/>
        </w:rPr>
        <w:t>Simo</w:t>
      </w:r>
      <w:proofErr w:type="spellEnd"/>
      <w:r>
        <w:rPr>
          <w:rFonts w:ascii="Georgia" w:hAnsi="Georgia"/>
          <w:color w:val="383F4E"/>
        </w:rPr>
        <w:t>, 23 ans. La jeune femme, chargée d’analyse pour la ville de La Baule-</w:t>
      </w:r>
      <w:proofErr w:type="spellStart"/>
      <w:r>
        <w:rPr>
          <w:rFonts w:ascii="Georgia" w:hAnsi="Georgia"/>
          <w:color w:val="383F4E"/>
        </w:rPr>
        <w:t>Escoublac</w:t>
      </w:r>
      <w:proofErr w:type="spellEnd"/>
      <w:r>
        <w:rPr>
          <w:rFonts w:ascii="Georgia" w:hAnsi="Georgia"/>
          <w:color w:val="383F4E"/>
        </w:rPr>
        <w:t xml:space="preserve"> (Loire-Atlantique), a intégré les Jeunes Européens France en 2016, et en assume aujourd’hui la présidence.</w:t>
      </w:r>
      <w:r>
        <w:rPr>
          <w:rStyle w:val="apple-converted-space"/>
          <w:rFonts w:ascii="Georgia" w:hAnsi="Georgia"/>
          <w:color w:val="383F4E"/>
        </w:rPr>
        <w:t> </w:t>
      </w:r>
      <w:r>
        <w:rPr>
          <w:rStyle w:val="Accentuation"/>
          <w:rFonts w:ascii="Georgia" w:hAnsi="Georgia"/>
          <w:color w:val="383F4E"/>
        </w:rPr>
        <w:t xml:space="preserve">« La crise du </w:t>
      </w:r>
      <w:proofErr w:type="spellStart"/>
      <w:r>
        <w:rPr>
          <w:rStyle w:val="Accentuation"/>
          <w:rFonts w:ascii="Georgia" w:hAnsi="Georgia"/>
          <w:color w:val="383F4E"/>
        </w:rPr>
        <w:t>Covid</w:t>
      </w:r>
      <w:proofErr w:type="spellEnd"/>
      <w:r>
        <w:rPr>
          <w:rStyle w:val="Accentuation"/>
          <w:rFonts w:ascii="Georgia" w:hAnsi="Georgia"/>
          <w:color w:val="383F4E"/>
        </w:rPr>
        <w:t xml:space="preserve"> nous oblige à nous réinventer. On a lancé des nouveaux projets – pour les personnes âgées, pour les plus démunis –, on a créé de nouveaux liens… »</w:t>
      </w:r>
      <w:r>
        <w:rPr>
          <w:rStyle w:val="apple-converted-space"/>
          <w:rFonts w:ascii="Georgia" w:hAnsi="Georgia"/>
          <w:color w:val="383F4E"/>
        </w:rPr>
        <w:t> </w:t>
      </w:r>
      <w:r>
        <w:rPr>
          <w:rFonts w:ascii="Georgia" w:hAnsi="Georgia"/>
          <w:color w:val="383F4E"/>
        </w:rPr>
        <w:t>Un engagement qui l’aide</w:t>
      </w:r>
      <w:r>
        <w:rPr>
          <w:rStyle w:val="apple-converted-space"/>
          <w:rFonts w:ascii="Georgia" w:hAnsi="Georgia"/>
          <w:color w:val="383F4E"/>
        </w:rPr>
        <w:t> </w:t>
      </w:r>
      <w:r>
        <w:rPr>
          <w:rStyle w:val="Accentuation"/>
          <w:rFonts w:ascii="Georgia" w:hAnsi="Georgia"/>
          <w:color w:val="383F4E"/>
        </w:rPr>
        <w:t>« simplement »,</w:t>
      </w:r>
      <w:r>
        <w:rPr>
          <w:rStyle w:val="apple-converted-space"/>
          <w:rFonts w:ascii="Georgia" w:hAnsi="Georgia"/>
          <w:color w:val="383F4E"/>
        </w:rPr>
        <w:t> </w:t>
      </w:r>
      <w:r>
        <w:rPr>
          <w:rFonts w:ascii="Georgia" w:hAnsi="Georgia"/>
          <w:color w:val="383F4E"/>
        </w:rPr>
        <w:t>conclut-elle, à</w:t>
      </w:r>
      <w:r>
        <w:rPr>
          <w:rStyle w:val="apple-converted-space"/>
          <w:rFonts w:ascii="Georgia" w:hAnsi="Georgia"/>
          <w:color w:val="383F4E"/>
        </w:rPr>
        <w:t> </w:t>
      </w:r>
      <w:r>
        <w:rPr>
          <w:rStyle w:val="Accentuation"/>
          <w:rFonts w:ascii="Georgia" w:hAnsi="Georgia"/>
          <w:color w:val="383F4E"/>
        </w:rPr>
        <w:t>« aller de l’avant ».</w:t>
      </w:r>
    </w:p>
    <w:p w14:paraId="4E9D1AAE" w14:textId="716A1097" w:rsidR="00492228" w:rsidRPr="00492228" w:rsidRDefault="00492228" w:rsidP="00140287">
      <w:pPr>
        <w:pStyle w:val="articleparagraph"/>
        <w:rPr>
          <w:rFonts w:ascii="Georgia" w:hAnsi="Georgia"/>
          <w:b/>
          <w:bCs/>
          <w:color w:val="383F4E"/>
        </w:rPr>
      </w:pPr>
      <w:proofErr w:type="spellStart"/>
      <w:r w:rsidRPr="00492228">
        <w:rPr>
          <w:rStyle w:val="Accentuation"/>
          <w:rFonts w:ascii="Georgia" w:hAnsi="Georgia"/>
          <w:b/>
          <w:bCs/>
          <w:i w:val="0"/>
          <w:iCs w:val="0"/>
          <w:color w:val="383F4E"/>
        </w:rPr>
        <w:t>Mattea</w:t>
      </w:r>
      <w:proofErr w:type="spellEnd"/>
      <w:r w:rsidRPr="00492228">
        <w:rPr>
          <w:rStyle w:val="Accentuation"/>
          <w:rFonts w:ascii="Georgia" w:hAnsi="Georgia"/>
          <w:b/>
          <w:bCs/>
          <w:i w:val="0"/>
          <w:iCs w:val="0"/>
          <w:color w:val="383F4E"/>
        </w:rPr>
        <w:t xml:space="preserve"> Battaglia</w:t>
      </w:r>
    </w:p>
    <w:sectPr w:rsidR="00492228" w:rsidRPr="00492228" w:rsidSect="00F65F03">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53D1E" w14:textId="77777777" w:rsidR="00F36C0E" w:rsidRDefault="00F36C0E" w:rsidP="00140287">
      <w:r>
        <w:separator/>
      </w:r>
    </w:p>
  </w:endnote>
  <w:endnote w:type="continuationSeparator" w:id="0">
    <w:p w14:paraId="18008801" w14:textId="77777777" w:rsidR="00F36C0E" w:rsidRDefault="00F36C0E" w:rsidP="0014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altName w:val="﷽﷽﷽﷽﷽﷽﷽﷽앀̎怀"/>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inheri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218439742"/>
      <w:docPartObj>
        <w:docPartGallery w:val="Page Numbers (Bottom of Page)"/>
        <w:docPartUnique/>
      </w:docPartObj>
    </w:sdtPr>
    <w:sdtEndPr>
      <w:rPr>
        <w:rStyle w:val="Numrodepage"/>
      </w:rPr>
    </w:sdtEndPr>
    <w:sdtContent>
      <w:p w14:paraId="6375FB3B" w14:textId="26207633" w:rsidR="00140287" w:rsidRDefault="00140287" w:rsidP="0036493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9072EBC" w14:textId="77777777" w:rsidR="00140287" w:rsidRDefault="00140287" w:rsidP="001402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40907429"/>
      <w:docPartObj>
        <w:docPartGallery w:val="Page Numbers (Bottom of Page)"/>
        <w:docPartUnique/>
      </w:docPartObj>
    </w:sdtPr>
    <w:sdtEndPr>
      <w:rPr>
        <w:rStyle w:val="Numrodepage"/>
      </w:rPr>
    </w:sdtEndPr>
    <w:sdtContent>
      <w:p w14:paraId="39C86277" w14:textId="1935E212" w:rsidR="00140287" w:rsidRDefault="00140287" w:rsidP="0036493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76CF4CDD" w14:textId="77777777" w:rsidR="00140287" w:rsidRDefault="00140287" w:rsidP="0014028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69F85" w14:textId="77777777" w:rsidR="00F36C0E" w:rsidRDefault="00F36C0E" w:rsidP="00140287">
      <w:r>
        <w:separator/>
      </w:r>
    </w:p>
  </w:footnote>
  <w:footnote w:type="continuationSeparator" w:id="0">
    <w:p w14:paraId="744EF1DC" w14:textId="77777777" w:rsidR="00F36C0E" w:rsidRDefault="00F36C0E" w:rsidP="0014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E46FF" w14:textId="700FE5E2" w:rsidR="00140287" w:rsidRDefault="00140287">
    <w:pPr>
      <w:pStyle w:val="En-tte"/>
    </w:pPr>
    <w:r>
      <w:t>Le Monde Campus</w:t>
    </w:r>
    <w:r w:rsidR="00492228">
      <w:t xml:space="preserve"> – 26.01.21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979"/>
    <w:rsid w:val="000C0476"/>
    <w:rsid w:val="00140287"/>
    <w:rsid w:val="00225780"/>
    <w:rsid w:val="002F5979"/>
    <w:rsid w:val="003246B7"/>
    <w:rsid w:val="003B112D"/>
    <w:rsid w:val="00492228"/>
    <w:rsid w:val="00544545"/>
    <w:rsid w:val="00786B1E"/>
    <w:rsid w:val="007F399C"/>
    <w:rsid w:val="00CB362E"/>
    <w:rsid w:val="00F36C0E"/>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3197DFA"/>
  <w14:defaultImageDpi w14:val="32767"/>
  <w15:chartTrackingRefBased/>
  <w15:docId w15:val="{B57710C5-B4D6-5248-894F-952566252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544545"/>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54454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44545"/>
    <w:rPr>
      <w:rFonts w:ascii="Times New Roman" w:eastAsia="Times New Roman" w:hAnsi="Times New Roman" w:cs="Times New Roman"/>
      <w:b/>
      <w:bCs/>
      <w:kern w:val="36"/>
      <w:sz w:val="48"/>
      <w:szCs w:val="48"/>
      <w:lang w:eastAsia="fr-FR"/>
    </w:rPr>
  </w:style>
  <w:style w:type="paragraph" w:customStyle="1" w:styleId="articledesc">
    <w:name w:val="article__desc"/>
    <w:basedOn w:val="Normal"/>
    <w:rsid w:val="00544545"/>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544545"/>
  </w:style>
  <w:style w:type="paragraph" w:customStyle="1" w:styleId="meta">
    <w:name w:val="meta"/>
    <w:basedOn w:val="Normal"/>
    <w:rsid w:val="00544545"/>
    <w:pPr>
      <w:spacing w:before="100" w:beforeAutospacing="1" w:after="100" w:afterAutospacing="1"/>
    </w:pPr>
    <w:rPr>
      <w:rFonts w:ascii="Times New Roman" w:eastAsia="Times New Roman" w:hAnsi="Times New Roman" w:cs="Times New Roman"/>
      <w:lang w:eastAsia="fr-FR"/>
    </w:rPr>
  </w:style>
  <w:style w:type="character" w:customStyle="1" w:styleId="metaauthor">
    <w:name w:val="meta__author"/>
    <w:basedOn w:val="Policepardfaut"/>
    <w:rsid w:val="00544545"/>
  </w:style>
  <w:style w:type="character" w:styleId="Lienhypertexte">
    <w:name w:val="Hyperlink"/>
    <w:basedOn w:val="Policepardfaut"/>
    <w:uiPriority w:val="99"/>
    <w:semiHidden/>
    <w:unhideWhenUsed/>
    <w:rsid w:val="00544545"/>
    <w:rPr>
      <w:color w:val="0000FF"/>
      <w:u w:val="single"/>
    </w:rPr>
  </w:style>
  <w:style w:type="character" w:customStyle="1" w:styleId="metadate">
    <w:name w:val="meta__date"/>
    <w:basedOn w:val="Policepardfaut"/>
    <w:rsid w:val="00544545"/>
  </w:style>
  <w:style w:type="paragraph" w:customStyle="1" w:styleId="articleparagraph">
    <w:name w:val="article__paragraph"/>
    <w:basedOn w:val="Normal"/>
    <w:rsid w:val="00544545"/>
    <w:pPr>
      <w:spacing w:before="100" w:beforeAutospacing="1" w:after="100" w:afterAutospacing="1"/>
    </w:pPr>
    <w:rPr>
      <w:rFonts w:ascii="Times New Roman" w:eastAsia="Times New Roman" w:hAnsi="Times New Roman" w:cs="Times New Roman"/>
      <w:lang w:eastAsia="fr-FR"/>
    </w:rPr>
  </w:style>
  <w:style w:type="character" w:styleId="Accentuation">
    <w:name w:val="Emphasis"/>
    <w:basedOn w:val="Policepardfaut"/>
    <w:uiPriority w:val="20"/>
    <w:qFormat/>
    <w:rsid w:val="00544545"/>
    <w:rPr>
      <w:i/>
      <w:iCs/>
    </w:rPr>
  </w:style>
  <w:style w:type="character" w:customStyle="1" w:styleId="Titre2Car">
    <w:name w:val="Titre 2 Car"/>
    <w:basedOn w:val="Policepardfaut"/>
    <w:link w:val="Titre2"/>
    <w:uiPriority w:val="9"/>
    <w:semiHidden/>
    <w:rsid w:val="00544545"/>
    <w:rPr>
      <w:rFonts w:asciiTheme="majorHAnsi" w:eastAsiaTheme="majorEastAsia" w:hAnsiTheme="majorHAnsi" w:cstheme="majorBidi"/>
      <w:color w:val="2F5496" w:themeColor="accent1" w:themeShade="BF"/>
      <w:sz w:val="26"/>
      <w:szCs w:val="26"/>
    </w:rPr>
  </w:style>
  <w:style w:type="character" w:styleId="lev">
    <w:name w:val="Strong"/>
    <w:basedOn w:val="Policepardfaut"/>
    <w:uiPriority w:val="22"/>
    <w:qFormat/>
    <w:rsid w:val="00544545"/>
    <w:rPr>
      <w:b/>
      <w:bCs/>
    </w:rPr>
  </w:style>
  <w:style w:type="paragraph" w:styleId="En-tte">
    <w:name w:val="header"/>
    <w:basedOn w:val="Normal"/>
    <w:link w:val="En-tteCar"/>
    <w:uiPriority w:val="99"/>
    <w:unhideWhenUsed/>
    <w:rsid w:val="00140287"/>
    <w:pPr>
      <w:tabs>
        <w:tab w:val="center" w:pos="4536"/>
        <w:tab w:val="right" w:pos="9072"/>
      </w:tabs>
    </w:pPr>
  </w:style>
  <w:style w:type="character" w:customStyle="1" w:styleId="En-tteCar">
    <w:name w:val="En-tête Car"/>
    <w:basedOn w:val="Policepardfaut"/>
    <w:link w:val="En-tte"/>
    <w:uiPriority w:val="99"/>
    <w:rsid w:val="00140287"/>
  </w:style>
  <w:style w:type="paragraph" w:styleId="Pieddepage">
    <w:name w:val="footer"/>
    <w:basedOn w:val="Normal"/>
    <w:link w:val="PieddepageCar"/>
    <w:uiPriority w:val="99"/>
    <w:unhideWhenUsed/>
    <w:rsid w:val="00140287"/>
    <w:pPr>
      <w:tabs>
        <w:tab w:val="center" w:pos="4536"/>
        <w:tab w:val="right" w:pos="9072"/>
      </w:tabs>
    </w:pPr>
  </w:style>
  <w:style w:type="character" w:customStyle="1" w:styleId="PieddepageCar">
    <w:name w:val="Pied de page Car"/>
    <w:basedOn w:val="Policepardfaut"/>
    <w:link w:val="Pieddepage"/>
    <w:uiPriority w:val="99"/>
    <w:rsid w:val="00140287"/>
  </w:style>
  <w:style w:type="character" w:styleId="Numrodepage">
    <w:name w:val="page number"/>
    <w:basedOn w:val="Policepardfaut"/>
    <w:uiPriority w:val="99"/>
    <w:semiHidden/>
    <w:unhideWhenUsed/>
    <w:rsid w:val="00140287"/>
  </w:style>
  <w:style w:type="character" w:styleId="Lienhypertextesuivivisit">
    <w:name w:val="FollowedHyperlink"/>
    <w:basedOn w:val="Policepardfaut"/>
    <w:uiPriority w:val="99"/>
    <w:semiHidden/>
    <w:unhideWhenUsed/>
    <w:rsid w:val="004922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381485">
      <w:bodyDiv w:val="1"/>
      <w:marLeft w:val="0"/>
      <w:marRight w:val="0"/>
      <w:marTop w:val="0"/>
      <w:marBottom w:val="0"/>
      <w:divBdr>
        <w:top w:val="none" w:sz="0" w:space="0" w:color="auto"/>
        <w:left w:val="none" w:sz="0" w:space="0" w:color="auto"/>
        <w:bottom w:val="none" w:sz="0" w:space="0" w:color="auto"/>
        <w:right w:val="none" w:sz="0" w:space="0" w:color="auto"/>
      </w:divBdr>
    </w:div>
    <w:div w:id="804931175">
      <w:bodyDiv w:val="1"/>
      <w:marLeft w:val="0"/>
      <w:marRight w:val="0"/>
      <w:marTop w:val="0"/>
      <w:marBottom w:val="0"/>
      <w:divBdr>
        <w:top w:val="none" w:sz="0" w:space="0" w:color="auto"/>
        <w:left w:val="none" w:sz="0" w:space="0" w:color="auto"/>
        <w:bottom w:val="none" w:sz="0" w:space="0" w:color="auto"/>
        <w:right w:val="none" w:sz="0" w:space="0" w:color="auto"/>
      </w:divBdr>
    </w:div>
    <w:div w:id="1062798478">
      <w:bodyDiv w:val="1"/>
      <w:marLeft w:val="0"/>
      <w:marRight w:val="0"/>
      <w:marTop w:val="0"/>
      <w:marBottom w:val="0"/>
      <w:divBdr>
        <w:top w:val="none" w:sz="0" w:space="0" w:color="auto"/>
        <w:left w:val="none" w:sz="0" w:space="0" w:color="auto"/>
        <w:bottom w:val="none" w:sz="0" w:space="0" w:color="auto"/>
        <w:right w:val="none" w:sz="0" w:space="0" w:color="auto"/>
      </w:divBdr>
    </w:div>
    <w:div w:id="1098795867">
      <w:bodyDiv w:val="1"/>
      <w:marLeft w:val="0"/>
      <w:marRight w:val="0"/>
      <w:marTop w:val="0"/>
      <w:marBottom w:val="0"/>
      <w:divBdr>
        <w:top w:val="none" w:sz="0" w:space="0" w:color="auto"/>
        <w:left w:val="none" w:sz="0" w:space="0" w:color="auto"/>
        <w:bottom w:val="none" w:sz="0" w:space="0" w:color="auto"/>
        <w:right w:val="none" w:sz="0" w:space="0" w:color="auto"/>
      </w:divBdr>
    </w:div>
    <w:div w:id="1116023020">
      <w:bodyDiv w:val="1"/>
      <w:marLeft w:val="0"/>
      <w:marRight w:val="0"/>
      <w:marTop w:val="0"/>
      <w:marBottom w:val="0"/>
      <w:divBdr>
        <w:top w:val="none" w:sz="0" w:space="0" w:color="auto"/>
        <w:left w:val="none" w:sz="0" w:space="0" w:color="auto"/>
        <w:bottom w:val="none" w:sz="0" w:space="0" w:color="auto"/>
        <w:right w:val="none" w:sz="0" w:space="0" w:color="auto"/>
      </w:divBdr>
    </w:div>
    <w:div w:id="1128402386">
      <w:bodyDiv w:val="1"/>
      <w:marLeft w:val="0"/>
      <w:marRight w:val="0"/>
      <w:marTop w:val="0"/>
      <w:marBottom w:val="0"/>
      <w:divBdr>
        <w:top w:val="none" w:sz="0" w:space="0" w:color="auto"/>
        <w:left w:val="none" w:sz="0" w:space="0" w:color="auto"/>
        <w:bottom w:val="none" w:sz="0" w:space="0" w:color="auto"/>
        <w:right w:val="none" w:sz="0" w:space="0" w:color="auto"/>
      </w:divBdr>
      <w:divsChild>
        <w:div w:id="1580749231">
          <w:marLeft w:val="0"/>
          <w:marRight w:val="0"/>
          <w:marTop w:val="0"/>
          <w:marBottom w:val="0"/>
          <w:divBdr>
            <w:top w:val="none" w:sz="0" w:space="0" w:color="auto"/>
            <w:left w:val="none" w:sz="0" w:space="0" w:color="auto"/>
            <w:bottom w:val="none" w:sz="0" w:space="0" w:color="auto"/>
            <w:right w:val="none" w:sz="0" w:space="0" w:color="auto"/>
          </w:divBdr>
        </w:div>
      </w:divsChild>
    </w:div>
    <w:div w:id="1265378958">
      <w:bodyDiv w:val="1"/>
      <w:marLeft w:val="0"/>
      <w:marRight w:val="0"/>
      <w:marTop w:val="0"/>
      <w:marBottom w:val="0"/>
      <w:divBdr>
        <w:top w:val="none" w:sz="0" w:space="0" w:color="auto"/>
        <w:left w:val="none" w:sz="0" w:space="0" w:color="auto"/>
        <w:bottom w:val="none" w:sz="0" w:space="0" w:color="auto"/>
        <w:right w:val="none" w:sz="0" w:space="0" w:color="auto"/>
      </w:divBdr>
    </w:div>
    <w:div w:id="1373382471">
      <w:bodyDiv w:val="1"/>
      <w:marLeft w:val="0"/>
      <w:marRight w:val="0"/>
      <w:marTop w:val="0"/>
      <w:marBottom w:val="0"/>
      <w:divBdr>
        <w:top w:val="none" w:sz="0" w:space="0" w:color="auto"/>
        <w:left w:val="none" w:sz="0" w:space="0" w:color="auto"/>
        <w:bottom w:val="none" w:sz="0" w:space="0" w:color="auto"/>
        <w:right w:val="none" w:sz="0" w:space="0" w:color="auto"/>
      </w:divBdr>
    </w:div>
    <w:div w:id="1466238576">
      <w:bodyDiv w:val="1"/>
      <w:marLeft w:val="0"/>
      <w:marRight w:val="0"/>
      <w:marTop w:val="0"/>
      <w:marBottom w:val="0"/>
      <w:divBdr>
        <w:top w:val="none" w:sz="0" w:space="0" w:color="auto"/>
        <w:left w:val="none" w:sz="0" w:space="0" w:color="auto"/>
        <w:bottom w:val="none" w:sz="0" w:space="0" w:color="auto"/>
        <w:right w:val="none" w:sz="0" w:space="0" w:color="auto"/>
      </w:divBdr>
    </w:div>
    <w:div w:id="1774327804">
      <w:bodyDiv w:val="1"/>
      <w:marLeft w:val="0"/>
      <w:marRight w:val="0"/>
      <w:marTop w:val="0"/>
      <w:marBottom w:val="0"/>
      <w:divBdr>
        <w:top w:val="none" w:sz="0" w:space="0" w:color="auto"/>
        <w:left w:val="none" w:sz="0" w:space="0" w:color="auto"/>
        <w:bottom w:val="none" w:sz="0" w:space="0" w:color="auto"/>
        <w:right w:val="none" w:sz="0" w:space="0" w:color="auto"/>
      </w:divBdr>
    </w:div>
    <w:div w:id="1861813884">
      <w:bodyDiv w:val="1"/>
      <w:marLeft w:val="0"/>
      <w:marRight w:val="0"/>
      <w:marTop w:val="0"/>
      <w:marBottom w:val="0"/>
      <w:divBdr>
        <w:top w:val="none" w:sz="0" w:space="0" w:color="auto"/>
        <w:left w:val="none" w:sz="0" w:space="0" w:color="auto"/>
        <w:bottom w:val="none" w:sz="0" w:space="0" w:color="auto"/>
        <w:right w:val="none" w:sz="0" w:space="0" w:color="auto"/>
      </w:divBdr>
    </w:div>
    <w:div w:id="1885216491">
      <w:bodyDiv w:val="1"/>
      <w:marLeft w:val="0"/>
      <w:marRight w:val="0"/>
      <w:marTop w:val="0"/>
      <w:marBottom w:val="0"/>
      <w:divBdr>
        <w:top w:val="none" w:sz="0" w:space="0" w:color="auto"/>
        <w:left w:val="none" w:sz="0" w:space="0" w:color="auto"/>
        <w:bottom w:val="none" w:sz="0" w:space="0" w:color="auto"/>
        <w:right w:val="none" w:sz="0" w:space="0" w:color="auto"/>
      </w:divBdr>
    </w:div>
    <w:div w:id="1957444231">
      <w:bodyDiv w:val="1"/>
      <w:marLeft w:val="0"/>
      <w:marRight w:val="0"/>
      <w:marTop w:val="0"/>
      <w:marBottom w:val="0"/>
      <w:divBdr>
        <w:top w:val="none" w:sz="0" w:space="0" w:color="auto"/>
        <w:left w:val="none" w:sz="0" w:space="0" w:color="auto"/>
        <w:bottom w:val="none" w:sz="0" w:space="0" w:color="auto"/>
        <w:right w:val="none" w:sz="0" w:space="0" w:color="auto"/>
      </w:divBdr>
    </w:div>
    <w:div w:id="1970547419">
      <w:bodyDiv w:val="1"/>
      <w:marLeft w:val="0"/>
      <w:marRight w:val="0"/>
      <w:marTop w:val="0"/>
      <w:marBottom w:val="0"/>
      <w:divBdr>
        <w:top w:val="none" w:sz="0" w:space="0" w:color="auto"/>
        <w:left w:val="none" w:sz="0" w:space="0" w:color="auto"/>
        <w:bottom w:val="none" w:sz="0" w:space="0" w:color="auto"/>
        <w:right w:val="none" w:sz="0" w:space="0" w:color="auto"/>
      </w:divBdr>
    </w:div>
    <w:div w:id="212599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injep.fr/wp-content/uploads/2020/12/rapport-2020-14-Barom%C3%A8tre-DJEPVA_2020.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monde.fr/societe/article/2019/09/14/sur-les-murs-de-paris-des-collages-pour-denoncer-la-persistance-des-feminicides_5510378_3224.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2074</Words>
  <Characters>11408</Characters>
  <Application>Microsoft Office Word</Application>
  <DocSecurity>0</DocSecurity>
  <Lines>95</Lines>
  <Paragraphs>26</Paragraphs>
  <ScaleCrop>false</ScaleCrop>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8</cp:revision>
  <dcterms:created xsi:type="dcterms:W3CDTF">2021-01-26T16:57:00Z</dcterms:created>
  <dcterms:modified xsi:type="dcterms:W3CDTF">2021-02-04T17:06:00Z</dcterms:modified>
</cp:coreProperties>
</file>